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7D41" w14:textId="77777777" w:rsidR="00D513B2" w:rsidRPr="001F7CEF" w:rsidRDefault="003263BC" w:rsidP="00E725E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Страховая компания </w:t>
      </w:r>
      <w:r w:rsidR="00192C5F" w:rsidRPr="001F7CEF">
        <w:rPr>
          <w:rFonts w:ascii="Arial" w:hAnsi="Arial" w:cs="Arial"/>
          <w:b/>
          <w:sz w:val="32"/>
          <w:szCs w:val="32"/>
        </w:rPr>
        <w:t>«СОГАЗ-Мед»</w:t>
      </w:r>
      <w:r w:rsidR="00192C5F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 xml:space="preserve">нам доверяют </w:t>
      </w:r>
      <w:r w:rsidR="007B7DB9">
        <w:rPr>
          <w:rFonts w:ascii="Arial" w:hAnsi="Arial" w:cs="Arial"/>
          <w:b/>
          <w:sz w:val="32"/>
          <w:szCs w:val="32"/>
        </w:rPr>
        <w:t>защиту здоровья</w:t>
      </w:r>
    </w:p>
    <w:p w14:paraId="108FD3E0" w14:textId="77777777" w:rsidR="00B6059F" w:rsidRDefault="00B6059F" w:rsidP="00E725E2">
      <w:pPr>
        <w:jc w:val="both"/>
        <w:rPr>
          <w:rFonts w:ascii="Arial" w:hAnsi="Arial" w:cs="Arial"/>
          <w:b/>
          <w:sz w:val="24"/>
          <w:szCs w:val="24"/>
        </w:rPr>
      </w:pPr>
    </w:p>
    <w:p w14:paraId="78BFEC41" w14:textId="03505848" w:rsidR="00884F19" w:rsidRPr="00300969" w:rsidRDefault="00884F19" w:rsidP="00300969">
      <w:pPr>
        <w:jc w:val="both"/>
        <w:rPr>
          <w:rFonts w:ascii="Arial" w:hAnsi="Arial" w:cs="Arial"/>
          <w:sz w:val="24"/>
          <w:szCs w:val="24"/>
        </w:rPr>
      </w:pPr>
      <w:r w:rsidRPr="00300969">
        <w:rPr>
          <w:rFonts w:ascii="Arial" w:hAnsi="Arial" w:cs="Arial"/>
          <w:sz w:val="24"/>
          <w:szCs w:val="24"/>
        </w:rPr>
        <w:t xml:space="preserve">Многие аспекты жизни для нас очень важны, это </w:t>
      </w:r>
      <w:r w:rsidR="003F6549">
        <w:rPr>
          <w:rFonts w:ascii="Arial" w:hAnsi="Arial" w:cs="Arial"/>
          <w:sz w:val="24"/>
          <w:szCs w:val="24"/>
        </w:rPr>
        <w:t>–</w:t>
      </w:r>
      <w:r w:rsidRPr="00300969">
        <w:rPr>
          <w:rFonts w:ascii="Arial" w:hAnsi="Arial" w:cs="Arial"/>
          <w:sz w:val="24"/>
          <w:szCs w:val="24"/>
        </w:rPr>
        <w:t xml:space="preserve"> карьера, успех, деньги и так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 xml:space="preserve">далее. Но все это теряет смысл, если у человека нет самого главного </w:t>
      </w:r>
      <w:r w:rsidR="003F6549">
        <w:rPr>
          <w:rFonts w:ascii="Arial" w:hAnsi="Arial" w:cs="Arial"/>
          <w:sz w:val="24"/>
          <w:szCs w:val="24"/>
        </w:rPr>
        <w:t>–</w:t>
      </w:r>
      <w:r w:rsidRPr="00300969">
        <w:rPr>
          <w:rFonts w:ascii="Arial" w:hAnsi="Arial" w:cs="Arial"/>
          <w:sz w:val="24"/>
          <w:szCs w:val="24"/>
        </w:rPr>
        <w:t xml:space="preserve"> здоровья.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 xml:space="preserve">Чтобы его поправить, </w:t>
      </w:r>
      <w:r w:rsidR="008C11BE">
        <w:rPr>
          <w:rFonts w:ascii="Arial" w:hAnsi="Arial" w:cs="Arial"/>
          <w:sz w:val="24"/>
          <w:szCs w:val="24"/>
        </w:rPr>
        <w:t>мы</w:t>
      </w:r>
      <w:r w:rsidRPr="00300969">
        <w:rPr>
          <w:rFonts w:ascii="Arial" w:hAnsi="Arial" w:cs="Arial"/>
          <w:sz w:val="24"/>
          <w:szCs w:val="24"/>
        </w:rPr>
        <w:t xml:space="preserve"> обраща</w:t>
      </w:r>
      <w:r w:rsidR="008C11BE">
        <w:rPr>
          <w:rFonts w:ascii="Arial" w:hAnsi="Arial" w:cs="Arial"/>
          <w:sz w:val="24"/>
          <w:szCs w:val="24"/>
        </w:rPr>
        <w:t>ем</w:t>
      </w:r>
      <w:r w:rsidR="00D34D14">
        <w:rPr>
          <w:rFonts w:ascii="Arial" w:hAnsi="Arial" w:cs="Arial"/>
          <w:sz w:val="24"/>
          <w:szCs w:val="24"/>
        </w:rPr>
        <w:t>с</w:t>
      </w:r>
      <w:r w:rsidR="008C11BE">
        <w:rPr>
          <w:rFonts w:ascii="Arial" w:hAnsi="Arial" w:cs="Arial"/>
          <w:sz w:val="24"/>
          <w:szCs w:val="24"/>
        </w:rPr>
        <w:t>я</w:t>
      </w:r>
      <w:r w:rsidRPr="00300969">
        <w:rPr>
          <w:rFonts w:ascii="Arial" w:hAnsi="Arial" w:cs="Arial"/>
          <w:sz w:val="24"/>
          <w:szCs w:val="24"/>
        </w:rPr>
        <w:t xml:space="preserve"> в медицинские организации. Нередко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 xml:space="preserve">происходит так, что при получении медицинской помощи </w:t>
      </w:r>
      <w:r w:rsidR="00CE3751">
        <w:rPr>
          <w:rFonts w:ascii="Arial" w:hAnsi="Arial" w:cs="Arial"/>
          <w:sz w:val="24"/>
          <w:szCs w:val="24"/>
        </w:rPr>
        <w:t>человек может</w:t>
      </w:r>
      <w:r w:rsidR="00CE3751" w:rsidRP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>столкнуться</w:t>
      </w:r>
      <w:r w:rsidR="002D0861">
        <w:rPr>
          <w:rFonts w:ascii="Arial" w:hAnsi="Arial" w:cs="Arial"/>
          <w:sz w:val="24"/>
          <w:szCs w:val="24"/>
        </w:rPr>
        <w:t xml:space="preserve"> с различными трудностями</w:t>
      </w:r>
      <w:r w:rsidRPr="00300969">
        <w:rPr>
          <w:rFonts w:ascii="Arial" w:hAnsi="Arial" w:cs="Arial"/>
          <w:sz w:val="24"/>
          <w:szCs w:val="24"/>
        </w:rPr>
        <w:t xml:space="preserve">. </w:t>
      </w:r>
      <w:r w:rsidR="00CE3751">
        <w:rPr>
          <w:rFonts w:ascii="Arial" w:hAnsi="Arial" w:cs="Arial"/>
          <w:sz w:val="24"/>
          <w:szCs w:val="24"/>
        </w:rPr>
        <w:t>Например,</w:t>
      </w:r>
      <w:r w:rsidR="00CE3751" w:rsidRPr="00300969">
        <w:rPr>
          <w:rFonts w:ascii="Arial" w:hAnsi="Arial" w:cs="Arial"/>
          <w:sz w:val="24"/>
          <w:szCs w:val="24"/>
        </w:rPr>
        <w:t xml:space="preserve"> </w:t>
      </w:r>
      <w:r w:rsidR="00300969" w:rsidRPr="00300969">
        <w:rPr>
          <w:rFonts w:ascii="Arial" w:hAnsi="Arial" w:cs="Arial"/>
          <w:sz w:val="24"/>
          <w:szCs w:val="24"/>
        </w:rPr>
        <w:t>несвоевременно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="00300969" w:rsidRPr="00300969">
        <w:rPr>
          <w:rFonts w:ascii="Arial" w:hAnsi="Arial" w:cs="Arial"/>
          <w:sz w:val="24"/>
          <w:szCs w:val="24"/>
        </w:rPr>
        <w:t>оказанная помощь</w:t>
      </w:r>
      <w:r w:rsidR="00CE3751">
        <w:rPr>
          <w:rFonts w:ascii="Arial" w:hAnsi="Arial" w:cs="Arial"/>
          <w:sz w:val="24"/>
          <w:szCs w:val="24"/>
        </w:rPr>
        <w:t>,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 xml:space="preserve">длительное ожидание диагностики, неверно поставленный диагноз, </w:t>
      </w:r>
      <w:r w:rsidR="00CE3751">
        <w:rPr>
          <w:rFonts w:ascii="Arial" w:hAnsi="Arial" w:cs="Arial"/>
          <w:sz w:val="24"/>
          <w:szCs w:val="24"/>
        </w:rPr>
        <w:t>требование оплаты медицинских</w:t>
      </w:r>
      <w:r w:rsidR="00300969" w:rsidRPr="00300969">
        <w:rPr>
          <w:rFonts w:ascii="Arial" w:hAnsi="Arial" w:cs="Arial"/>
          <w:sz w:val="24"/>
          <w:szCs w:val="24"/>
        </w:rPr>
        <w:t xml:space="preserve"> услуг, которые должны оказывать</w:t>
      </w:r>
      <w:r w:rsidR="00CE3751">
        <w:rPr>
          <w:rFonts w:ascii="Arial" w:hAnsi="Arial" w:cs="Arial"/>
          <w:sz w:val="24"/>
          <w:szCs w:val="24"/>
        </w:rPr>
        <w:t>ся</w:t>
      </w:r>
      <w:r w:rsidR="00300969" w:rsidRPr="00300969">
        <w:rPr>
          <w:rFonts w:ascii="Arial" w:hAnsi="Arial" w:cs="Arial"/>
          <w:sz w:val="24"/>
          <w:szCs w:val="24"/>
        </w:rPr>
        <w:t xml:space="preserve"> бесплатно </w:t>
      </w:r>
      <w:r w:rsidRPr="00300969">
        <w:rPr>
          <w:rFonts w:ascii="Arial" w:hAnsi="Arial" w:cs="Arial"/>
          <w:sz w:val="24"/>
          <w:szCs w:val="24"/>
        </w:rPr>
        <w:t>и т.д. В подобных случаях защитником интересов застрахованного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 xml:space="preserve">выступает страховая компания, в которой </w:t>
      </w:r>
      <w:r w:rsidR="00CE3751">
        <w:rPr>
          <w:rFonts w:ascii="Arial" w:hAnsi="Arial" w:cs="Arial"/>
          <w:sz w:val="24"/>
          <w:szCs w:val="24"/>
        </w:rPr>
        <w:t>был оформлен</w:t>
      </w:r>
      <w:r w:rsidRPr="00300969">
        <w:rPr>
          <w:rFonts w:ascii="Arial" w:hAnsi="Arial" w:cs="Arial"/>
          <w:sz w:val="24"/>
          <w:szCs w:val="24"/>
        </w:rPr>
        <w:t xml:space="preserve"> полис ОМС. Среди множества</w:t>
      </w:r>
      <w:r w:rsid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 xml:space="preserve">страховых медицинских организаций </w:t>
      </w:r>
      <w:r w:rsidR="00F3530D">
        <w:rPr>
          <w:rFonts w:ascii="Arial" w:hAnsi="Arial" w:cs="Arial"/>
          <w:sz w:val="24"/>
          <w:szCs w:val="24"/>
        </w:rPr>
        <w:t>не так просто</w:t>
      </w:r>
      <w:r w:rsidR="00F3530D" w:rsidRPr="00300969">
        <w:rPr>
          <w:rFonts w:ascii="Arial" w:hAnsi="Arial" w:cs="Arial"/>
          <w:sz w:val="24"/>
          <w:szCs w:val="24"/>
        </w:rPr>
        <w:t xml:space="preserve"> </w:t>
      </w:r>
      <w:r w:rsidRPr="00300969">
        <w:rPr>
          <w:rFonts w:ascii="Arial" w:hAnsi="Arial" w:cs="Arial"/>
          <w:sz w:val="24"/>
          <w:szCs w:val="24"/>
        </w:rPr>
        <w:t>найти одну</w:t>
      </w:r>
      <w:r w:rsidR="00F3530D">
        <w:rPr>
          <w:rFonts w:ascii="Arial" w:hAnsi="Arial" w:cs="Arial"/>
          <w:sz w:val="24"/>
          <w:szCs w:val="24"/>
        </w:rPr>
        <w:t xml:space="preserve"> компанию</w:t>
      </w:r>
      <w:r w:rsidRPr="00300969">
        <w:rPr>
          <w:rFonts w:ascii="Arial" w:hAnsi="Arial" w:cs="Arial"/>
          <w:sz w:val="24"/>
          <w:szCs w:val="24"/>
        </w:rPr>
        <w:t>, которой можно довер</w:t>
      </w:r>
      <w:r w:rsidR="00D17E76">
        <w:rPr>
          <w:rFonts w:ascii="Arial" w:hAnsi="Arial" w:cs="Arial"/>
          <w:sz w:val="24"/>
          <w:szCs w:val="24"/>
        </w:rPr>
        <w:t>ять</w:t>
      </w:r>
      <w:r w:rsidRPr="00300969">
        <w:rPr>
          <w:rFonts w:ascii="Arial" w:hAnsi="Arial" w:cs="Arial"/>
          <w:sz w:val="24"/>
          <w:szCs w:val="24"/>
        </w:rPr>
        <w:t xml:space="preserve">. </w:t>
      </w:r>
      <w:r w:rsidR="00CE3751">
        <w:rPr>
          <w:rFonts w:ascii="Arial" w:hAnsi="Arial" w:cs="Arial"/>
          <w:sz w:val="24"/>
          <w:szCs w:val="24"/>
        </w:rPr>
        <w:t xml:space="preserve">Очевидно </w:t>
      </w:r>
      <w:r w:rsidR="003F6549">
        <w:rPr>
          <w:rFonts w:ascii="Arial" w:hAnsi="Arial" w:cs="Arial"/>
          <w:sz w:val="24"/>
          <w:szCs w:val="24"/>
        </w:rPr>
        <w:t>–</w:t>
      </w:r>
      <w:r w:rsidRPr="00300969">
        <w:rPr>
          <w:rFonts w:ascii="Arial" w:hAnsi="Arial" w:cs="Arial"/>
          <w:sz w:val="24"/>
          <w:szCs w:val="24"/>
        </w:rPr>
        <w:t xml:space="preserve"> лучшую защиту </w:t>
      </w:r>
      <w:r w:rsidR="00022F08">
        <w:rPr>
          <w:rFonts w:ascii="Arial" w:hAnsi="Arial" w:cs="Arial"/>
          <w:sz w:val="24"/>
          <w:szCs w:val="24"/>
        </w:rPr>
        <w:t xml:space="preserve">здоровья </w:t>
      </w:r>
      <w:r w:rsidRPr="00300969">
        <w:rPr>
          <w:rFonts w:ascii="Arial" w:hAnsi="Arial" w:cs="Arial"/>
          <w:sz w:val="24"/>
          <w:szCs w:val="24"/>
        </w:rPr>
        <w:t>сможет дать сильнейший.</w:t>
      </w:r>
    </w:p>
    <w:p w14:paraId="75D77D2A" w14:textId="77777777" w:rsidR="00CE3751" w:rsidRDefault="00CE3751" w:rsidP="00E725E2">
      <w:pPr>
        <w:jc w:val="both"/>
        <w:rPr>
          <w:rFonts w:ascii="Arial" w:hAnsi="Arial" w:cs="Arial"/>
          <w:sz w:val="24"/>
          <w:szCs w:val="24"/>
        </w:rPr>
      </w:pPr>
    </w:p>
    <w:p w14:paraId="66E9BAE7" w14:textId="4A77CF2D" w:rsidR="000F44F5" w:rsidRDefault="00192C5F" w:rsidP="00F2604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181CEF" wp14:editId="111AB5D9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5676900" cy="3981450"/>
            <wp:effectExtent l="0" t="0" r="0" b="0"/>
            <wp:wrapTight wrapText="bothSides">
              <wp:wrapPolygon edited="0">
                <wp:start x="0" y="0"/>
                <wp:lineTo x="0" y="21497"/>
                <wp:lineTo x="21528" y="21497"/>
                <wp:lineTo x="21528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9F">
        <w:rPr>
          <w:rFonts w:ascii="Arial" w:hAnsi="Arial" w:cs="Arial"/>
          <w:sz w:val="24"/>
          <w:szCs w:val="24"/>
        </w:rPr>
        <w:t xml:space="preserve"> «СОГАЗ-Мед» </w:t>
      </w:r>
      <w:r w:rsidR="003F6549">
        <w:rPr>
          <w:rFonts w:ascii="Arial" w:hAnsi="Arial" w:cs="Arial"/>
          <w:sz w:val="24"/>
          <w:szCs w:val="24"/>
        </w:rPr>
        <w:t>–</w:t>
      </w:r>
      <w:r w:rsidR="00B6059F">
        <w:rPr>
          <w:rFonts w:ascii="Arial" w:hAnsi="Arial" w:cs="Arial"/>
          <w:sz w:val="24"/>
          <w:szCs w:val="24"/>
        </w:rPr>
        <w:t xml:space="preserve"> </w:t>
      </w:r>
      <w:r w:rsidR="00B6059F" w:rsidRPr="00F6638B">
        <w:rPr>
          <w:rFonts w:ascii="Arial" w:hAnsi="Arial" w:cs="Arial"/>
          <w:sz w:val="24"/>
          <w:szCs w:val="24"/>
        </w:rPr>
        <w:t>крупн</w:t>
      </w:r>
      <w:r w:rsidR="00D27B6A">
        <w:rPr>
          <w:rFonts w:ascii="Arial" w:hAnsi="Arial" w:cs="Arial"/>
          <w:sz w:val="24"/>
          <w:szCs w:val="24"/>
        </w:rPr>
        <w:t>ый</w:t>
      </w:r>
      <w:r w:rsidR="00B6059F" w:rsidRPr="00F6638B">
        <w:rPr>
          <w:rFonts w:ascii="Arial" w:hAnsi="Arial" w:cs="Arial"/>
          <w:sz w:val="24"/>
          <w:szCs w:val="24"/>
        </w:rPr>
        <w:t xml:space="preserve"> </w:t>
      </w:r>
      <w:r w:rsidR="00B6059F">
        <w:rPr>
          <w:rFonts w:ascii="Arial" w:hAnsi="Arial" w:cs="Arial"/>
          <w:sz w:val="24"/>
          <w:szCs w:val="24"/>
        </w:rPr>
        <w:t>страховщик</w:t>
      </w:r>
      <w:r w:rsidR="00B6059F" w:rsidRPr="00F6638B">
        <w:rPr>
          <w:rFonts w:ascii="Arial" w:hAnsi="Arial" w:cs="Arial"/>
          <w:sz w:val="24"/>
          <w:szCs w:val="24"/>
        </w:rPr>
        <w:t xml:space="preserve"> по ОМС </w:t>
      </w:r>
      <w:r w:rsidR="00B6059F">
        <w:rPr>
          <w:rFonts w:ascii="Arial" w:hAnsi="Arial" w:cs="Arial"/>
          <w:sz w:val="24"/>
          <w:szCs w:val="24"/>
        </w:rPr>
        <w:t xml:space="preserve">в </w:t>
      </w:r>
      <w:r w:rsidR="00B6059F" w:rsidRPr="00F6638B">
        <w:rPr>
          <w:rFonts w:ascii="Arial" w:hAnsi="Arial" w:cs="Arial"/>
          <w:sz w:val="24"/>
          <w:szCs w:val="24"/>
        </w:rPr>
        <w:t>России</w:t>
      </w:r>
      <w:r w:rsidR="00843955">
        <w:rPr>
          <w:rFonts w:ascii="Arial" w:hAnsi="Arial" w:cs="Arial"/>
          <w:sz w:val="24"/>
          <w:szCs w:val="24"/>
        </w:rPr>
        <w:t xml:space="preserve">, страховая компания, которая с </w:t>
      </w:r>
      <w:r w:rsidR="00FD5E4E">
        <w:rPr>
          <w:rFonts w:ascii="Arial" w:hAnsi="Arial" w:cs="Arial"/>
          <w:sz w:val="24"/>
          <w:szCs w:val="24"/>
        </w:rPr>
        <w:t xml:space="preserve">1998 </w:t>
      </w:r>
      <w:r w:rsidR="00B56359">
        <w:rPr>
          <w:rFonts w:ascii="Arial" w:hAnsi="Arial" w:cs="Arial"/>
          <w:sz w:val="24"/>
          <w:szCs w:val="24"/>
        </w:rPr>
        <w:t xml:space="preserve">года </w:t>
      </w:r>
      <w:r w:rsidR="00EE1762">
        <w:rPr>
          <w:rFonts w:ascii="Arial" w:hAnsi="Arial" w:cs="Arial"/>
          <w:sz w:val="24"/>
          <w:szCs w:val="24"/>
        </w:rPr>
        <w:t xml:space="preserve">прошла </w:t>
      </w:r>
      <w:r w:rsidR="00FD5E4E">
        <w:rPr>
          <w:rFonts w:ascii="Arial" w:hAnsi="Arial" w:cs="Arial"/>
          <w:sz w:val="24"/>
          <w:szCs w:val="24"/>
        </w:rPr>
        <w:t>путь от</w:t>
      </w:r>
      <w:r w:rsidR="003F6549">
        <w:rPr>
          <w:rFonts w:ascii="Arial" w:hAnsi="Arial" w:cs="Arial"/>
          <w:sz w:val="24"/>
          <w:szCs w:val="24"/>
        </w:rPr>
        <w:t xml:space="preserve"> </w:t>
      </w:r>
      <w:r w:rsidR="00D57C6A">
        <w:rPr>
          <w:rFonts w:ascii="Arial" w:hAnsi="Arial" w:cs="Arial"/>
          <w:sz w:val="24"/>
          <w:szCs w:val="24"/>
        </w:rPr>
        <w:t xml:space="preserve">небольшой </w:t>
      </w:r>
      <w:r w:rsidR="00FD5E4E">
        <w:rPr>
          <w:rFonts w:ascii="Arial" w:hAnsi="Arial" w:cs="Arial"/>
          <w:sz w:val="24"/>
          <w:szCs w:val="24"/>
        </w:rPr>
        <w:t xml:space="preserve">компании, созданной </w:t>
      </w:r>
      <w:r w:rsidR="00311752">
        <w:rPr>
          <w:rFonts w:ascii="Arial" w:hAnsi="Arial" w:cs="Arial"/>
          <w:sz w:val="24"/>
          <w:szCs w:val="24"/>
        </w:rPr>
        <w:t>с целью обеспечения медицинским страхованием работников газовой области, до лидера системы ОМС</w:t>
      </w:r>
      <w:r w:rsidR="00D57C6A">
        <w:rPr>
          <w:rFonts w:ascii="Arial" w:hAnsi="Arial" w:cs="Arial"/>
          <w:sz w:val="24"/>
          <w:szCs w:val="24"/>
        </w:rPr>
        <w:t>. Сейчас «СОГАЗ-Мед»</w:t>
      </w:r>
      <w:r w:rsidR="00311752">
        <w:rPr>
          <w:rFonts w:ascii="Arial" w:hAnsi="Arial" w:cs="Arial"/>
          <w:sz w:val="24"/>
          <w:szCs w:val="24"/>
        </w:rPr>
        <w:t xml:space="preserve"> </w:t>
      </w:r>
      <w:r w:rsidR="00D57C6A">
        <w:rPr>
          <w:rFonts w:ascii="Arial" w:hAnsi="Arial" w:cs="Arial"/>
          <w:sz w:val="24"/>
          <w:szCs w:val="24"/>
        </w:rPr>
        <w:t xml:space="preserve">улучшает </w:t>
      </w:r>
      <w:r>
        <w:rPr>
          <w:rFonts w:ascii="Arial" w:hAnsi="Arial" w:cs="Arial"/>
          <w:sz w:val="24"/>
          <w:szCs w:val="24"/>
        </w:rPr>
        <w:t>здоровье</w:t>
      </w:r>
      <w:r w:rsidR="00311752">
        <w:rPr>
          <w:rFonts w:ascii="Arial" w:hAnsi="Arial" w:cs="Arial"/>
          <w:sz w:val="24"/>
          <w:szCs w:val="24"/>
        </w:rPr>
        <w:t xml:space="preserve"> миллионов россиян через защиту прав и интересов</w:t>
      </w:r>
      <w:r w:rsidR="00BB6C28">
        <w:rPr>
          <w:rFonts w:ascii="Arial" w:hAnsi="Arial" w:cs="Arial"/>
          <w:sz w:val="24"/>
          <w:szCs w:val="24"/>
        </w:rPr>
        <w:t xml:space="preserve"> в сфере ОМС</w:t>
      </w:r>
      <w:r w:rsidR="000F44F5">
        <w:rPr>
          <w:rFonts w:ascii="Arial" w:hAnsi="Arial" w:cs="Arial"/>
          <w:sz w:val="24"/>
          <w:szCs w:val="24"/>
        </w:rPr>
        <w:t>.</w:t>
      </w:r>
    </w:p>
    <w:p w14:paraId="2FB4197E" w14:textId="77777777" w:rsidR="000F44F5" w:rsidRDefault="000F44F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B42CDFE" w14:textId="7A2549A3" w:rsidR="007D4800" w:rsidRDefault="00B6059F">
      <w:pPr>
        <w:jc w:val="both"/>
        <w:rPr>
          <w:rFonts w:ascii="Arial" w:hAnsi="Arial" w:cs="Arial"/>
          <w:b/>
          <w:sz w:val="24"/>
          <w:szCs w:val="24"/>
        </w:rPr>
      </w:pPr>
      <w:r w:rsidRPr="002D0861">
        <w:rPr>
          <w:rFonts w:ascii="Arial" w:hAnsi="Arial" w:cs="Arial"/>
          <w:b/>
          <w:sz w:val="24"/>
          <w:szCs w:val="24"/>
        </w:rPr>
        <w:t xml:space="preserve">Что делает страховая медицинская компания для своих застрахованных? </w:t>
      </w:r>
      <w:r w:rsidR="00C25054" w:rsidRPr="002D0861">
        <w:rPr>
          <w:rFonts w:ascii="Arial" w:hAnsi="Arial" w:cs="Arial"/>
          <w:b/>
          <w:sz w:val="24"/>
          <w:szCs w:val="24"/>
        </w:rPr>
        <w:t>О</w:t>
      </w:r>
      <w:r w:rsidRPr="002D0861">
        <w:rPr>
          <w:rFonts w:ascii="Arial" w:hAnsi="Arial" w:cs="Arial"/>
          <w:b/>
          <w:sz w:val="24"/>
          <w:szCs w:val="24"/>
        </w:rPr>
        <w:t xml:space="preserve"> нюансах страховой медицины </w:t>
      </w:r>
      <w:r w:rsidR="00C25054" w:rsidRPr="002D0861">
        <w:rPr>
          <w:rFonts w:ascii="Arial" w:hAnsi="Arial" w:cs="Arial"/>
          <w:b/>
          <w:sz w:val="24"/>
          <w:szCs w:val="24"/>
        </w:rPr>
        <w:t>рассказывает</w:t>
      </w:r>
      <w:r w:rsidRPr="002D0861">
        <w:rPr>
          <w:rFonts w:ascii="Arial" w:hAnsi="Arial" w:cs="Arial"/>
          <w:b/>
          <w:sz w:val="24"/>
          <w:szCs w:val="24"/>
        </w:rPr>
        <w:t xml:space="preserve"> </w:t>
      </w:r>
      <w:r w:rsidR="002D0861" w:rsidRPr="002D0861">
        <w:rPr>
          <w:rFonts w:ascii="Arial" w:hAnsi="Arial" w:cs="Arial"/>
          <w:b/>
          <w:sz w:val="24"/>
          <w:szCs w:val="24"/>
        </w:rPr>
        <w:t xml:space="preserve">директор </w:t>
      </w:r>
      <w:r w:rsidR="00D31336" w:rsidRPr="00D31336">
        <w:rPr>
          <w:rFonts w:ascii="Arial" w:hAnsi="Arial" w:cs="Arial"/>
          <w:b/>
          <w:sz w:val="24"/>
          <w:szCs w:val="24"/>
        </w:rPr>
        <w:t xml:space="preserve">Новгородского </w:t>
      </w:r>
      <w:r w:rsidR="00127B37" w:rsidRPr="00D31336">
        <w:rPr>
          <w:rFonts w:ascii="Arial" w:hAnsi="Arial" w:cs="Arial"/>
          <w:b/>
          <w:sz w:val="24"/>
          <w:szCs w:val="24"/>
        </w:rPr>
        <w:t>филиала</w:t>
      </w:r>
      <w:r w:rsidR="00127B37">
        <w:rPr>
          <w:rFonts w:ascii="Arial" w:hAnsi="Arial" w:cs="Arial"/>
          <w:b/>
          <w:sz w:val="24"/>
          <w:szCs w:val="24"/>
        </w:rPr>
        <w:t xml:space="preserve"> </w:t>
      </w:r>
      <w:r w:rsidRPr="002D0861">
        <w:rPr>
          <w:rFonts w:ascii="Arial" w:hAnsi="Arial" w:cs="Arial"/>
          <w:b/>
          <w:sz w:val="24"/>
          <w:szCs w:val="24"/>
        </w:rPr>
        <w:t>компании «СОГАЗ-Мед»</w:t>
      </w:r>
      <w:r w:rsidR="00216C85" w:rsidRPr="002D0861">
        <w:rPr>
          <w:rFonts w:ascii="Arial" w:hAnsi="Arial" w:cs="Arial"/>
          <w:b/>
          <w:sz w:val="24"/>
          <w:szCs w:val="24"/>
        </w:rPr>
        <w:t xml:space="preserve">, </w:t>
      </w:r>
      <w:r w:rsidR="00D31336">
        <w:rPr>
          <w:rFonts w:ascii="Arial" w:hAnsi="Arial" w:cs="Arial"/>
          <w:b/>
          <w:sz w:val="24"/>
          <w:szCs w:val="24"/>
        </w:rPr>
        <w:t>Андрей Захаров.</w:t>
      </w:r>
      <w:r w:rsidRPr="002D0861">
        <w:rPr>
          <w:rFonts w:ascii="Arial" w:hAnsi="Arial" w:cs="Arial"/>
          <w:b/>
          <w:sz w:val="24"/>
          <w:szCs w:val="24"/>
        </w:rPr>
        <w:t xml:space="preserve"> </w:t>
      </w:r>
    </w:p>
    <w:p w14:paraId="3CE54D3C" w14:textId="77777777" w:rsidR="00127B37" w:rsidRDefault="00127B37">
      <w:pPr>
        <w:jc w:val="both"/>
        <w:rPr>
          <w:rFonts w:ascii="Arial" w:hAnsi="Arial" w:cs="Arial"/>
          <w:b/>
          <w:sz w:val="24"/>
          <w:szCs w:val="24"/>
        </w:rPr>
      </w:pPr>
    </w:p>
    <w:p w14:paraId="43D0C6F8" w14:textId="77777777" w:rsidR="00127B37" w:rsidRDefault="00127B37">
      <w:pPr>
        <w:jc w:val="both"/>
        <w:rPr>
          <w:rFonts w:ascii="Arial" w:hAnsi="Arial" w:cs="Arial"/>
          <w:b/>
          <w:sz w:val="24"/>
          <w:szCs w:val="24"/>
        </w:rPr>
      </w:pPr>
    </w:p>
    <w:p w14:paraId="3B6DFF92" w14:textId="77777777" w:rsidR="00127B37" w:rsidRDefault="00127B37">
      <w:pPr>
        <w:jc w:val="both"/>
        <w:rPr>
          <w:rFonts w:ascii="Arial" w:hAnsi="Arial" w:cs="Arial"/>
          <w:b/>
          <w:sz w:val="24"/>
          <w:szCs w:val="24"/>
        </w:rPr>
      </w:pPr>
    </w:p>
    <w:p w14:paraId="05F257F6" w14:textId="77777777" w:rsidR="00127B37" w:rsidRDefault="00127B37">
      <w:pPr>
        <w:jc w:val="both"/>
        <w:rPr>
          <w:rFonts w:ascii="Arial" w:hAnsi="Arial" w:cs="Arial"/>
          <w:b/>
          <w:sz w:val="24"/>
          <w:szCs w:val="24"/>
        </w:rPr>
      </w:pPr>
    </w:p>
    <w:p w14:paraId="3D253CA1" w14:textId="77777777" w:rsidR="00127B37" w:rsidRDefault="00127B37">
      <w:pPr>
        <w:jc w:val="both"/>
        <w:rPr>
          <w:rFonts w:ascii="Arial" w:hAnsi="Arial" w:cs="Arial"/>
          <w:b/>
          <w:sz w:val="24"/>
          <w:szCs w:val="24"/>
        </w:rPr>
      </w:pPr>
    </w:p>
    <w:p w14:paraId="5893B22C" w14:textId="77777777" w:rsidR="00127B37" w:rsidRPr="002D0861" w:rsidRDefault="00127B37">
      <w:pPr>
        <w:jc w:val="both"/>
        <w:rPr>
          <w:rFonts w:ascii="Arial" w:hAnsi="Arial" w:cs="Arial"/>
          <w:b/>
          <w:sz w:val="24"/>
          <w:szCs w:val="24"/>
        </w:rPr>
      </w:pPr>
    </w:p>
    <w:p w14:paraId="352718FA" w14:textId="77777777" w:rsidR="005732FC" w:rsidRDefault="0096042B" w:rsidP="002D0861">
      <w:pPr>
        <w:jc w:val="both"/>
        <w:rPr>
          <w:rFonts w:ascii="Arial" w:hAnsi="Arial" w:cs="Arial"/>
          <w:b/>
          <w:sz w:val="24"/>
          <w:szCs w:val="24"/>
        </w:rPr>
      </w:pPr>
      <w:r w:rsidRPr="00AB067D">
        <w:rPr>
          <w:rFonts w:ascii="Arial" w:hAnsi="Arial" w:cs="Arial"/>
          <w:b/>
          <w:sz w:val="24"/>
          <w:szCs w:val="24"/>
        </w:rPr>
        <w:t>М</w:t>
      </w:r>
      <w:r w:rsidR="003A4EA1" w:rsidRPr="00AB067D">
        <w:rPr>
          <w:rFonts w:ascii="Arial" w:hAnsi="Arial" w:cs="Arial"/>
          <w:b/>
          <w:sz w:val="24"/>
          <w:szCs w:val="24"/>
        </w:rPr>
        <w:t>асштаб компании «СОГАЗ-Мед»</w:t>
      </w:r>
    </w:p>
    <w:p w14:paraId="37F6043D" w14:textId="77777777" w:rsidR="005732FC" w:rsidRDefault="005732FC" w:rsidP="002D0861">
      <w:pPr>
        <w:jc w:val="both"/>
        <w:rPr>
          <w:rFonts w:ascii="Arial" w:hAnsi="Arial" w:cs="Arial"/>
          <w:b/>
          <w:sz w:val="24"/>
          <w:szCs w:val="24"/>
        </w:rPr>
      </w:pPr>
    </w:p>
    <w:p w14:paraId="740D74B2" w14:textId="6498FD00" w:rsidR="002D0861" w:rsidRPr="00D31336" w:rsidRDefault="00F536C3" w:rsidP="002D08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19B1EF" wp14:editId="0CCC0C1F">
            <wp:simplePos x="0" y="0"/>
            <wp:positionH relativeFrom="margin">
              <wp:posOffset>-635</wp:posOffset>
            </wp:positionH>
            <wp:positionV relativeFrom="paragraph">
              <wp:posOffset>1223645</wp:posOffset>
            </wp:positionV>
            <wp:extent cx="6219825" cy="3238500"/>
            <wp:effectExtent l="0" t="0" r="9525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D27B6A">
        <w:rPr>
          <w:rFonts w:ascii="Arial" w:hAnsi="Arial" w:cs="Arial"/>
          <w:noProof/>
          <w:sz w:val="24"/>
          <w:szCs w:val="24"/>
        </w:rPr>
        <w:t xml:space="preserve">Страховая компания «СОГАЗ-Мед» </w:t>
      </w:r>
      <w:r w:rsidR="009074CC">
        <w:rPr>
          <w:rFonts w:ascii="Arial" w:hAnsi="Arial" w:cs="Arial"/>
          <w:sz w:val="24"/>
          <w:szCs w:val="24"/>
        </w:rPr>
        <w:t>является</w:t>
      </w:r>
      <w:r w:rsidR="009074CC" w:rsidRPr="00137631">
        <w:rPr>
          <w:rFonts w:ascii="Arial" w:hAnsi="Arial" w:cs="Arial"/>
          <w:sz w:val="24"/>
          <w:szCs w:val="24"/>
        </w:rPr>
        <w:t xml:space="preserve"> крупнейшей страховой медицинской организацией </w:t>
      </w:r>
      <w:r w:rsidR="009074CC">
        <w:rPr>
          <w:rFonts w:ascii="Arial" w:hAnsi="Arial" w:cs="Arial"/>
          <w:sz w:val="24"/>
          <w:szCs w:val="24"/>
        </w:rPr>
        <w:t>России</w:t>
      </w:r>
      <w:r w:rsidR="009074CC" w:rsidRPr="00137631">
        <w:rPr>
          <w:rFonts w:ascii="Arial" w:hAnsi="Arial" w:cs="Arial"/>
          <w:sz w:val="24"/>
          <w:szCs w:val="24"/>
        </w:rPr>
        <w:t xml:space="preserve"> в сфере ОМС</w:t>
      </w:r>
      <w:r w:rsidR="009074CC">
        <w:rPr>
          <w:rFonts w:ascii="Arial" w:hAnsi="Arial" w:cs="Arial"/>
          <w:sz w:val="24"/>
          <w:szCs w:val="24"/>
        </w:rPr>
        <w:t xml:space="preserve"> и имеет </w:t>
      </w:r>
      <w:r w:rsidR="008E0480">
        <w:rPr>
          <w:rFonts w:ascii="Arial" w:hAnsi="Arial" w:cs="Arial"/>
          <w:sz w:val="24"/>
          <w:szCs w:val="24"/>
        </w:rPr>
        <w:t>24</w:t>
      </w:r>
      <w:r w:rsidR="009074CC">
        <w:rPr>
          <w:rFonts w:ascii="Arial" w:hAnsi="Arial" w:cs="Arial"/>
          <w:sz w:val="24"/>
          <w:szCs w:val="24"/>
        </w:rPr>
        <w:t>-летний опыт успешной работы.</w:t>
      </w:r>
      <w:r w:rsidR="009074CC" w:rsidRPr="00137631">
        <w:rPr>
          <w:rFonts w:ascii="Arial" w:hAnsi="Arial" w:cs="Arial"/>
          <w:sz w:val="24"/>
          <w:szCs w:val="24"/>
        </w:rPr>
        <w:t xml:space="preserve"> </w:t>
      </w:r>
      <w:bookmarkStart w:id="0" w:name="_Hlk68009940"/>
      <w:r w:rsidR="009074CC">
        <w:rPr>
          <w:rFonts w:ascii="Arial" w:hAnsi="Arial" w:cs="Arial"/>
          <w:sz w:val="24"/>
          <w:szCs w:val="24"/>
        </w:rPr>
        <w:t>О</w:t>
      </w:r>
      <w:r w:rsidR="009074CC" w:rsidRPr="00137631">
        <w:rPr>
          <w:rFonts w:ascii="Arial" w:hAnsi="Arial" w:cs="Arial"/>
          <w:sz w:val="24"/>
          <w:szCs w:val="24"/>
        </w:rPr>
        <w:t>бщее количество застрахованн</w:t>
      </w:r>
      <w:r w:rsidR="009074CC">
        <w:rPr>
          <w:rFonts w:ascii="Arial" w:hAnsi="Arial" w:cs="Arial"/>
          <w:sz w:val="24"/>
          <w:szCs w:val="24"/>
        </w:rPr>
        <w:t xml:space="preserve">ых </w:t>
      </w:r>
      <w:r w:rsidR="00B07727">
        <w:rPr>
          <w:rFonts w:ascii="Arial" w:hAnsi="Arial" w:cs="Arial"/>
          <w:sz w:val="24"/>
          <w:szCs w:val="24"/>
        </w:rPr>
        <w:t>«</w:t>
      </w:r>
      <w:r w:rsidR="009074CC">
        <w:rPr>
          <w:rFonts w:ascii="Arial" w:hAnsi="Arial" w:cs="Arial"/>
          <w:sz w:val="24"/>
          <w:szCs w:val="24"/>
        </w:rPr>
        <w:t>СОГАЗ-Мед</w:t>
      </w:r>
      <w:r w:rsidR="00B07727">
        <w:rPr>
          <w:rFonts w:ascii="Arial" w:hAnsi="Arial" w:cs="Arial"/>
          <w:sz w:val="24"/>
          <w:szCs w:val="24"/>
        </w:rPr>
        <w:t>»</w:t>
      </w:r>
      <w:r w:rsidR="009074CC">
        <w:rPr>
          <w:rFonts w:ascii="Arial" w:hAnsi="Arial" w:cs="Arial"/>
          <w:sz w:val="24"/>
          <w:szCs w:val="24"/>
        </w:rPr>
        <w:t xml:space="preserve"> составляет 4</w:t>
      </w:r>
      <w:r w:rsidR="00B07727">
        <w:rPr>
          <w:rFonts w:ascii="Arial" w:hAnsi="Arial" w:cs="Arial"/>
          <w:sz w:val="24"/>
          <w:szCs w:val="24"/>
        </w:rPr>
        <w:t>4</w:t>
      </w:r>
      <w:r w:rsidR="009074CC" w:rsidRPr="00137631">
        <w:rPr>
          <w:rFonts w:ascii="Arial" w:hAnsi="Arial" w:cs="Arial"/>
          <w:sz w:val="24"/>
          <w:szCs w:val="24"/>
        </w:rPr>
        <w:t xml:space="preserve"> млн человек, проживающих в 56 регионах </w:t>
      </w:r>
      <w:r w:rsidR="009074CC">
        <w:rPr>
          <w:rFonts w:ascii="Arial" w:hAnsi="Arial" w:cs="Arial"/>
          <w:sz w:val="24"/>
          <w:szCs w:val="24"/>
        </w:rPr>
        <w:t>РФ</w:t>
      </w:r>
      <w:r w:rsidR="009074CC" w:rsidRPr="00137631">
        <w:rPr>
          <w:rFonts w:ascii="Arial" w:hAnsi="Arial" w:cs="Arial"/>
          <w:sz w:val="24"/>
          <w:szCs w:val="24"/>
        </w:rPr>
        <w:t xml:space="preserve"> и г. Байконур</w:t>
      </w:r>
      <w:r w:rsidR="009074CC">
        <w:rPr>
          <w:rFonts w:ascii="Arial" w:hAnsi="Arial" w:cs="Arial"/>
          <w:sz w:val="24"/>
          <w:szCs w:val="24"/>
        </w:rPr>
        <w:t xml:space="preserve">, и </w:t>
      </w:r>
      <w:r w:rsidR="00D96F70">
        <w:rPr>
          <w:rFonts w:ascii="Arial" w:hAnsi="Arial" w:cs="Arial"/>
          <w:sz w:val="24"/>
          <w:szCs w:val="24"/>
        </w:rPr>
        <w:t xml:space="preserve">соответствует </w:t>
      </w:r>
      <w:r w:rsidR="007F6F15" w:rsidRPr="00C17108">
        <w:rPr>
          <w:rFonts w:ascii="Arial" w:hAnsi="Arial" w:cs="Arial"/>
          <w:sz w:val="24"/>
          <w:szCs w:val="24"/>
        </w:rPr>
        <w:t>30</w:t>
      </w:r>
      <w:r w:rsidR="00C17108">
        <w:rPr>
          <w:rFonts w:ascii="Arial" w:hAnsi="Arial" w:cs="Arial"/>
          <w:sz w:val="24"/>
          <w:szCs w:val="24"/>
        </w:rPr>
        <w:t>%</w:t>
      </w:r>
      <w:r w:rsidR="009074CC" w:rsidRPr="00C17108">
        <w:rPr>
          <w:rFonts w:ascii="Arial" w:hAnsi="Arial" w:cs="Arial"/>
          <w:sz w:val="24"/>
          <w:szCs w:val="24"/>
        </w:rPr>
        <w:t xml:space="preserve"> застрахованных по ОМС в России граждан</w:t>
      </w:r>
      <w:r w:rsidR="009074CC">
        <w:rPr>
          <w:rFonts w:ascii="Arial" w:hAnsi="Arial" w:cs="Arial"/>
          <w:sz w:val="24"/>
          <w:szCs w:val="24"/>
        </w:rPr>
        <w:t>.</w:t>
      </w:r>
      <w:r w:rsidR="002D0861">
        <w:rPr>
          <w:rFonts w:ascii="Arial" w:hAnsi="Arial" w:cs="Arial"/>
          <w:sz w:val="24"/>
          <w:szCs w:val="24"/>
        </w:rPr>
        <w:t xml:space="preserve"> </w:t>
      </w:r>
      <w:r w:rsidR="002D0861" w:rsidRPr="002D0861">
        <w:rPr>
          <w:rFonts w:ascii="Arial" w:hAnsi="Arial" w:cs="Arial"/>
          <w:sz w:val="24"/>
          <w:szCs w:val="24"/>
        </w:rPr>
        <w:t xml:space="preserve">На территории </w:t>
      </w:r>
      <w:r w:rsidR="00D31336">
        <w:rPr>
          <w:rFonts w:ascii="Arial" w:hAnsi="Arial" w:cs="Arial"/>
          <w:sz w:val="24"/>
          <w:szCs w:val="24"/>
        </w:rPr>
        <w:t xml:space="preserve">Новгородской области </w:t>
      </w:r>
      <w:r w:rsidR="002D0861" w:rsidRPr="002D0861">
        <w:rPr>
          <w:rFonts w:ascii="Arial" w:hAnsi="Arial" w:cs="Arial"/>
          <w:sz w:val="24"/>
          <w:szCs w:val="24"/>
        </w:rPr>
        <w:t xml:space="preserve">в «СОГАЗ-Мед» застраховано </w:t>
      </w:r>
      <w:r w:rsidR="00D31336" w:rsidRPr="00D31336">
        <w:rPr>
          <w:rFonts w:ascii="Arial" w:hAnsi="Arial" w:cs="Arial"/>
          <w:sz w:val="24"/>
          <w:szCs w:val="24"/>
        </w:rPr>
        <w:t>более</w:t>
      </w:r>
      <w:r w:rsidR="00D3133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31336">
        <w:rPr>
          <w:rFonts w:ascii="Arial" w:hAnsi="Arial" w:cs="Arial"/>
          <w:sz w:val="24"/>
          <w:szCs w:val="24"/>
        </w:rPr>
        <w:t>205</w:t>
      </w:r>
      <w:r w:rsidR="002D0861" w:rsidRPr="002D0861">
        <w:rPr>
          <w:rFonts w:ascii="Arial" w:hAnsi="Arial" w:cs="Arial"/>
          <w:sz w:val="24"/>
          <w:szCs w:val="24"/>
        </w:rPr>
        <w:t xml:space="preserve"> тыс. граждан.</w:t>
      </w:r>
      <w:r w:rsidR="002D0861" w:rsidRPr="001F395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342B704" w14:textId="77777777" w:rsidR="009074CC" w:rsidRDefault="009074CC" w:rsidP="0038133E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7173F316" w14:textId="77777777" w:rsidR="00DB60F6" w:rsidRDefault="00DB60F6" w:rsidP="00157A13">
      <w:pPr>
        <w:jc w:val="both"/>
        <w:rPr>
          <w:rFonts w:ascii="Arial" w:hAnsi="Arial" w:cs="Arial"/>
          <w:sz w:val="24"/>
          <w:szCs w:val="24"/>
        </w:rPr>
      </w:pPr>
    </w:p>
    <w:p w14:paraId="08417CA5" w14:textId="77777777" w:rsidR="00070280" w:rsidRDefault="00DF2EDD" w:rsidP="00F00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Компания «СОГАЗ-Мед» ставит в приоритет защиту прав граждан в системе ОМС</w:t>
      </w:r>
      <w:r w:rsidR="000702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помога</w:t>
      </w:r>
      <w:r w:rsidR="00070280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своим застрахованным в решении различных вопросов и жизненных ситуаций</w:t>
      </w:r>
      <w:r w:rsidR="00070280">
        <w:rPr>
          <w:rFonts w:ascii="Arial" w:hAnsi="Arial" w:cs="Arial"/>
          <w:sz w:val="24"/>
          <w:szCs w:val="24"/>
        </w:rPr>
        <w:t>,</w:t>
      </w:r>
      <w:r w:rsidR="00070280" w:rsidRPr="00070280">
        <w:rPr>
          <w:rFonts w:ascii="Arial" w:hAnsi="Arial" w:cs="Arial"/>
          <w:sz w:val="24"/>
          <w:szCs w:val="24"/>
        </w:rPr>
        <w:t xml:space="preserve"> </w:t>
      </w:r>
      <w:r w:rsidR="00070280" w:rsidRPr="00AB067D">
        <w:rPr>
          <w:rFonts w:ascii="Arial" w:hAnsi="Arial" w:cs="Arial"/>
          <w:sz w:val="24"/>
          <w:szCs w:val="24"/>
        </w:rPr>
        <w:t>контролиру</w:t>
      </w:r>
      <w:r w:rsidR="00070280">
        <w:rPr>
          <w:rFonts w:ascii="Arial" w:hAnsi="Arial" w:cs="Arial"/>
          <w:sz w:val="24"/>
          <w:szCs w:val="24"/>
        </w:rPr>
        <w:t>ет</w:t>
      </w:r>
      <w:r w:rsidR="00070280" w:rsidRPr="00AB067D">
        <w:rPr>
          <w:rFonts w:ascii="Arial" w:hAnsi="Arial" w:cs="Arial"/>
          <w:sz w:val="24"/>
          <w:szCs w:val="24"/>
        </w:rPr>
        <w:t xml:space="preserve"> качество обслуживания застрахованных при получении ме</w:t>
      </w:r>
      <w:r w:rsidR="00070280">
        <w:rPr>
          <w:rFonts w:ascii="Arial" w:hAnsi="Arial" w:cs="Arial"/>
          <w:sz w:val="24"/>
          <w:szCs w:val="24"/>
        </w:rPr>
        <w:t xml:space="preserve">дицинской </w:t>
      </w:r>
      <w:r w:rsidR="00070280" w:rsidRPr="00AB067D">
        <w:rPr>
          <w:rFonts w:ascii="Arial" w:hAnsi="Arial" w:cs="Arial"/>
          <w:sz w:val="24"/>
          <w:szCs w:val="24"/>
        </w:rPr>
        <w:t>помощи в системе ОМС, восстанавлива</w:t>
      </w:r>
      <w:r w:rsidR="00070280">
        <w:rPr>
          <w:rFonts w:ascii="Arial" w:hAnsi="Arial" w:cs="Arial"/>
          <w:sz w:val="24"/>
          <w:szCs w:val="24"/>
        </w:rPr>
        <w:t>ет</w:t>
      </w:r>
      <w:r w:rsidR="00070280" w:rsidRPr="00AB067D">
        <w:rPr>
          <w:rFonts w:ascii="Arial" w:hAnsi="Arial" w:cs="Arial"/>
          <w:sz w:val="24"/>
          <w:szCs w:val="24"/>
        </w:rPr>
        <w:t xml:space="preserve"> нарушенные права граждан в досудебном и судебном порядке</w:t>
      </w:r>
      <w:r w:rsidR="00070280">
        <w:rPr>
          <w:rFonts w:ascii="Arial" w:hAnsi="Arial" w:cs="Arial"/>
          <w:sz w:val="24"/>
          <w:szCs w:val="24"/>
        </w:rPr>
        <w:t>.</w:t>
      </w:r>
    </w:p>
    <w:p w14:paraId="53577DE9" w14:textId="77777777" w:rsidR="00F0087D" w:rsidRDefault="00F0087D" w:rsidP="00F0087D">
      <w:pPr>
        <w:jc w:val="both"/>
        <w:rPr>
          <w:rFonts w:ascii="Arial" w:hAnsi="Arial" w:cs="Arial"/>
          <w:sz w:val="20"/>
          <w:szCs w:val="20"/>
        </w:rPr>
      </w:pPr>
    </w:p>
    <w:p w14:paraId="5E8647C8" w14:textId="77777777" w:rsidR="00400B70" w:rsidRPr="00AB067D" w:rsidRDefault="003A4EA1" w:rsidP="00777C58">
      <w:pPr>
        <w:jc w:val="both"/>
        <w:rPr>
          <w:rFonts w:ascii="Arial" w:hAnsi="Arial" w:cs="Arial"/>
          <w:b/>
          <w:sz w:val="24"/>
          <w:szCs w:val="24"/>
        </w:rPr>
      </w:pPr>
      <w:r w:rsidRPr="00AB067D">
        <w:rPr>
          <w:rFonts w:ascii="Arial" w:hAnsi="Arial" w:cs="Arial"/>
          <w:b/>
          <w:sz w:val="24"/>
          <w:szCs w:val="24"/>
        </w:rPr>
        <w:t>Кто работает с обращениями граждан и защищает их права</w:t>
      </w:r>
      <w:r w:rsidR="007D4800">
        <w:rPr>
          <w:rFonts w:ascii="Arial" w:hAnsi="Arial" w:cs="Arial"/>
          <w:b/>
          <w:sz w:val="24"/>
          <w:szCs w:val="24"/>
        </w:rPr>
        <w:t xml:space="preserve"> в «СОГАЗ-Мед»</w:t>
      </w:r>
    </w:p>
    <w:p w14:paraId="607CB253" w14:textId="77777777" w:rsidR="003A4EA1" w:rsidRDefault="003A4EA1" w:rsidP="00777C58">
      <w:pPr>
        <w:jc w:val="both"/>
        <w:rPr>
          <w:rFonts w:ascii="Arial" w:hAnsi="Arial" w:cs="Arial"/>
          <w:b/>
          <w:sz w:val="24"/>
          <w:szCs w:val="24"/>
        </w:rPr>
      </w:pPr>
    </w:p>
    <w:p w14:paraId="2AD1FEDC" w14:textId="00968D0F" w:rsidR="0055236B" w:rsidRDefault="00DF56FF" w:rsidP="00552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A4EA1">
        <w:rPr>
          <w:rFonts w:ascii="Arial" w:hAnsi="Arial" w:cs="Arial"/>
          <w:sz w:val="24"/>
          <w:szCs w:val="24"/>
        </w:rPr>
        <w:t>абот</w:t>
      </w:r>
      <w:r w:rsidR="00D34D14">
        <w:rPr>
          <w:rFonts w:ascii="Arial" w:hAnsi="Arial" w:cs="Arial"/>
          <w:sz w:val="24"/>
          <w:szCs w:val="24"/>
        </w:rPr>
        <w:t>а</w:t>
      </w:r>
      <w:r w:rsidR="003A4EA1">
        <w:rPr>
          <w:rFonts w:ascii="Arial" w:hAnsi="Arial" w:cs="Arial"/>
          <w:sz w:val="24"/>
          <w:szCs w:val="24"/>
        </w:rPr>
        <w:t xml:space="preserve"> с обращениями граждан ведется страховыми представителями. Их основная задача </w:t>
      </w:r>
      <w:r w:rsidR="003F6549">
        <w:rPr>
          <w:rFonts w:ascii="Arial" w:hAnsi="Arial" w:cs="Arial"/>
          <w:sz w:val="24"/>
          <w:szCs w:val="24"/>
        </w:rPr>
        <w:t xml:space="preserve">– </w:t>
      </w:r>
      <w:r w:rsidR="009074CC" w:rsidRPr="00F25831">
        <w:rPr>
          <w:rFonts w:ascii="Arial" w:hAnsi="Arial" w:cs="Arial"/>
          <w:sz w:val="24"/>
          <w:szCs w:val="24"/>
        </w:rPr>
        <w:t xml:space="preserve">сопровождение застрахованных граждан на всех этапах оказания им медицинской помощи, в том числе при прохождении профилактических мероприятий. Для качественного выполнения этих функций страховые представители </w:t>
      </w:r>
      <w:r w:rsidR="00B07727">
        <w:rPr>
          <w:rFonts w:ascii="Arial" w:hAnsi="Arial" w:cs="Arial"/>
          <w:sz w:val="24"/>
          <w:szCs w:val="24"/>
        </w:rPr>
        <w:t>«</w:t>
      </w:r>
      <w:r w:rsidR="009074CC" w:rsidRPr="00F25831">
        <w:rPr>
          <w:rFonts w:ascii="Arial" w:hAnsi="Arial" w:cs="Arial"/>
          <w:sz w:val="24"/>
          <w:szCs w:val="24"/>
        </w:rPr>
        <w:t>СОГАЗ-Мед</w:t>
      </w:r>
      <w:r w:rsidR="00B07727">
        <w:rPr>
          <w:rFonts w:ascii="Arial" w:hAnsi="Arial" w:cs="Arial"/>
          <w:sz w:val="24"/>
          <w:szCs w:val="24"/>
        </w:rPr>
        <w:t>»</w:t>
      </w:r>
      <w:r w:rsidR="009074CC" w:rsidRPr="00F25831">
        <w:rPr>
          <w:rFonts w:ascii="Arial" w:hAnsi="Arial" w:cs="Arial"/>
          <w:sz w:val="24"/>
          <w:szCs w:val="24"/>
        </w:rPr>
        <w:t xml:space="preserve"> проходят обучение и повышают свою квалификацию в ведущих медицинских учебных заведениях страны, на различных тренингах, </w:t>
      </w:r>
      <w:r w:rsidR="009074CC" w:rsidRPr="004C3A56">
        <w:rPr>
          <w:rFonts w:ascii="Arial" w:hAnsi="Arial" w:cs="Arial"/>
          <w:sz w:val="24"/>
          <w:szCs w:val="24"/>
        </w:rPr>
        <w:t xml:space="preserve">лекциях, семинарах, в том числе на базе собственного корпоративного учебного центра. </w:t>
      </w:r>
      <w:r w:rsidR="00AE3074" w:rsidRPr="004C3A56">
        <w:rPr>
          <w:rFonts w:ascii="Arial" w:hAnsi="Arial" w:cs="Arial"/>
          <w:sz w:val="24"/>
          <w:szCs w:val="24"/>
        </w:rPr>
        <w:t xml:space="preserve">Права застрахованных </w:t>
      </w:r>
      <w:r w:rsidR="00B07727">
        <w:rPr>
          <w:rFonts w:ascii="Arial" w:hAnsi="Arial" w:cs="Arial"/>
          <w:sz w:val="24"/>
          <w:szCs w:val="24"/>
        </w:rPr>
        <w:t>«</w:t>
      </w:r>
      <w:r w:rsidR="00DE09FE" w:rsidRPr="004C3A56">
        <w:rPr>
          <w:rFonts w:ascii="Arial" w:hAnsi="Arial" w:cs="Arial"/>
          <w:sz w:val="24"/>
          <w:szCs w:val="24"/>
        </w:rPr>
        <w:t>СОГАЗ-Мед</w:t>
      </w:r>
      <w:r w:rsidR="00B07727">
        <w:rPr>
          <w:rFonts w:ascii="Arial" w:hAnsi="Arial" w:cs="Arial"/>
          <w:sz w:val="24"/>
          <w:szCs w:val="24"/>
        </w:rPr>
        <w:t>»</w:t>
      </w:r>
      <w:r w:rsidR="00DE09FE" w:rsidRPr="004C3A56">
        <w:rPr>
          <w:rFonts w:ascii="Arial" w:hAnsi="Arial" w:cs="Arial"/>
          <w:sz w:val="24"/>
          <w:szCs w:val="24"/>
        </w:rPr>
        <w:t xml:space="preserve"> в данный </w:t>
      </w:r>
      <w:r w:rsidR="00DE09FE" w:rsidRPr="00785CFD">
        <w:rPr>
          <w:rFonts w:ascii="Arial" w:hAnsi="Arial" w:cs="Arial"/>
          <w:color w:val="000000" w:themeColor="text1"/>
          <w:sz w:val="24"/>
          <w:szCs w:val="24"/>
        </w:rPr>
        <w:t>момент</w:t>
      </w:r>
      <w:r w:rsidR="00AE3074" w:rsidRPr="00785CFD">
        <w:rPr>
          <w:rFonts w:ascii="Arial" w:hAnsi="Arial" w:cs="Arial"/>
          <w:color w:val="000000" w:themeColor="text1"/>
          <w:sz w:val="24"/>
          <w:szCs w:val="24"/>
        </w:rPr>
        <w:t xml:space="preserve"> защищают </w:t>
      </w:r>
      <w:r w:rsidR="00DE09FE" w:rsidRPr="00785CFD">
        <w:rPr>
          <w:rFonts w:ascii="Arial" w:hAnsi="Arial" w:cs="Arial"/>
          <w:color w:val="000000" w:themeColor="text1"/>
          <w:sz w:val="24"/>
          <w:szCs w:val="24"/>
        </w:rPr>
        <w:t>2</w:t>
      </w:r>
      <w:r w:rsidR="00410C8A" w:rsidRPr="00785CFD">
        <w:rPr>
          <w:rFonts w:ascii="Arial" w:hAnsi="Arial" w:cs="Arial"/>
          <w:color w:val="000000" w:themeColor="text1"/>
          <w:sz w:val="24"/>
          <w:szCs w:val="24"/>
        </w:rPr>
        <w:t>,3 тыс.</w:t>
      </w:r>
      <w:r w:rsidR="00DE09FE" w:rsidRPr="00785CFD">
        <w:rPr>
          <w:rFonts w:ascii="Arial" w:hAnsi="Arial" w:cs="Arial"/>
          <w:color w:val="000000" w:themeColor="text1"/>
          <w:sz w:val="24"/>
          <w:szCs w:val="24"/>
        </w:rPr>
        <w:t xml:space="preserve"> страховых представителей</w:t>
      </w:r>
      <w:r w:rsidR="00AE3074" w:rsidRPr="00785CFD">
        <w:rPr>
          <w:rFonts w:ascii="Arial" w:hAnsi="Arial" w:cs="Arial"/>
          <w:color w:val="000000" w:themeColor="text1"/>
          <w:sz w:val="24"/>
          <w:szCs w:val="24"/>
        </w:rPr>
        <w:t xml:space="preserve"> 1,</w:t>
      </w:r>
      <w:r w:rsidR="004C3A56" w:rsidRPr="00785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3074" w:rsidRPr="00785CFD">
        <w:rPr>
          <w:rFonts w:ascii="Arial" w:hAnsi="Arial" w:cs="Arial"/>
          <w:color w:val="000000" w:themeColor="text1"/>
          <w:sz w:val="24"/>
          <w:szCs w:val="24"/>
        </w:rPr>
        <w:t>2</w:t>
      </w:r>
      <w:r w:rsidR="00DE09FE" w:rsidRPr="00785CFD">
        <w:rPr>
          <w:rFonts w:ascii="Arial" w:hAnsi="Arial" w:cs="Arial"/>
          <w:color w:val="000000" w:themeColor="text1"/>
          <w:sz w:val="24"/>
          <w:szCs w:val="24"/>
        </w:rPr>
        <w:t xml:space="preserve"> и 3 уровней</w:t>
      </w:r>
      <w:r w:rsidR="0055236B">
        <w:rPr>
          <w:rFonts w:ascii="Arial" w:hAnsi="Arial" w:cs="Arial"/>
          <w:color w:val="000000" w:themeColor="text1"/>
          <w:sz w:val="24"/>
          <w:szCs w:val="24"/>
        </w:rPr>
        <w:t>, которые ведут работу по всей стране. У компании «СОГАЗ-Мед» в настоящее время самая широкая филиальная сеть</w:t>
      </w:r>
      <w:r w:rsidR="00DE09FE" w:rsidRPr="00785CFD">
        <w:rPr>
          <w:rFonts w:ascii="Arial" w:hAnsi="Arial" w:cs="Arial"/>
          <w:color w:val="000000" w:themeColor="text1"/>
          <w:sz w:val="24"/>
          <w:szCs w:val="24"/>
        </w:rPr>
        <w:t>.</w:t>
      </w:r>
      <w:r w:rsidR="001F635E" w:rsidRPr="00785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36B">
        <w:rPr>
          <w:rFonts w:ascii="Arial" w:hAnsi="Arial" w:cs="Arial"/>
          <w:color w:val="000000" w:themeColor="text1"/>
          <w:sz w:val="24"/>
          <w:szCs w:val="24"/>
        </w:rPr>
        <w:t>Она</w:t>
      </w:r>
      <w:r w:rsidR="001F635E">
        <w:rPr>
          <w:rFonts w:ascii="Arial" w:hAnsi="Arial" w:cs="Arial"/>
          <w:sz w:val="24"/>
          <w:szCs w:val="24"/>
        </w:rPr>
        <w:t xml:space="preserve"> составляет более 1</w:t>
      </w:r>
      <w:r w:rsidR="003F6549">
        <w:rPr>
          <w:rFonts w:ascii="Arial" w:hAnsi="Arial" w:cs="Arial"/>
          <w:sz w:val="24"/>
          <w:szCs w:val="24"/>
        </w:rPr>
        <w:t xml:space="preserve"> </w:t>
      </w:r>
      <w:r w:rsidR="001F635E">
        <w:rPr>
          <w:rFonts w:ascii="Arial" w:hAnsi="Arial" w:cs="Arial"/>
          <w:sz w:val="24"/>
          <w:szCs w:val="24"/>
        </w:rPr>
        <w:t>300 подразделений.</w:t>
      </w:r>
      <w:r w:rsidR="0055236B">
        <w:rPr>
          <w:rFonts w:ascii="Arial" w:hAnsi="Arial" w:cs="Arial"/>
          <w:sz w:val="24"/>
          <w:szCs w:val="24"/>
        </w:rPr>
        <w:t xml:space="preserve"> </w:t>
      </w:r>
    </w:p>
    <w:p w14:paraId="552AF631" w14:textId="28884005" w:rsidR="0055236B" w:rsidRDefault="00D31336" w:rsidP="00552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55236B" w:rsidRPr="008D67C4">
        <w:rPr>
          <w:rFonts w:ascii="Arial" w:hAnsi="Arial" w:cs="Arial"/>
          <w:sz w:val="24"/>
          <w:szCs w:val="24"/>
        </w:rPr>
        <w:t>лагодаря персональному подходу</w:t>
      </w:r>
      <w:r>
        <w:rPr>
          <w:rFonts w:ascii="Arial" w:hAnsi="Arial" w:cs="Arial"/>
          <w:sz w:val="24"/>
          <w:szCs w:val="24"/>
        </w:rPr>
        <w:t xml:space="preserve"> </w:t>
      </w:r>
      <w:r w:rsidRPr="00785CFD">
        <w:rPr>
          <w:rFonts w:ascii="Arial" w:hAnsi="Arial" w:cs="Arial"/>
          <w:color w:val="000000" w:themeColor="text1"/>
          <w:sz w:val="24"/>
          <w:szCs w:val="24"/>
        </w:rPr>
        <w:t>страховых представителей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55236B" w:rsidRPr="008D67C4">
        <w:rPr>
          <w:rFonts w:ascii="Arial" w:hAnsi="Arial" w:cs="Arial"/>
          <w:sz w:val="24"/>
          <w:szCs w:val="24"/>
        </w:rPr>
        <w:t>кажд</w:t>
      </w:r>
      <w:r w:rsidR="0055236B">
        <w:rPr>
          <w:rFonts w:ascii="Arial" w:hAnsi="Arial" w:cs="Arial"/>
          <w:sz w:val="24"/>
          <w:szCs w:val="24"/>
        </w:rPr>
        <w:t>ый</w:t>
      </w:r>
      <w:r w:rsidR="0055236B" w:rsidRPr="008D67C4">
        <w:rPr>
          <w:rFonts w:ascii="Arial" w:hAnsi="Arial" w:cs="Arial"/>
          <w:sz w:val="24"/>
          <w:szCs w:val="24"/>
        </w:rPr>
        <w:t xml:space="preserve"> застрахованны</w:t>
      </w:r>
      <w:r w:rsidR="0055236B">
        <w:rPr>
          <w:rFonts w:ascii="Arial" w:hAnsi="Arial" w:cs="Arial"/>
          <w:sz w:val="24"/>
          <w:szCs w:val="24"/>
        </w:rPr>
        <w:t>й</w:t>
      </w:r>
      <w:r w:rsidR="0055236B" w:rsidRPr="008D67C4">
        <w:rPr>
          <w:rFonts w:ascii="Arial" w:hAnsi="Arial" w:cs="Arial"/>
          <w:sz w:val="24"/>
          <w:szCs w:val="24"/>
        </w:rPr>
        <w:t xml:space="preserve"> </w:t>
      </w:r>
      <w:r w:rsidR="0055236B">
        <w:rPr>
          <w:rFonts w:ascii="Arial" w:hAnsi="Arial" w:cs="Arial"/>
          <w:sz w:val="24"/>
          <w:szCs w:val="24"/>
        </w:rPr>
        <w:t>гражданин может</w:t>
      </w:r>
      <w:r w:rsidR="0055236B" w:rsidRPr="008D67C4">
        <w:rPr>
          <w:rFonts w:ascii="Arial" w:hAnsi="Arial" w:cs="Arial"/>
          <w:sz w:val="24"/>
          <w:szCs w:val="24"/>
        </w:rPr>
        <w:t xml:space="preserve"> быть уверен в получении своевременно</w:t>
      </w:r>
      <w:r w:rsidR="0055236B">
        <w:rPr>
          <w:rFonts w:ascii="Arial" w:hAnsi="Arial" w:cs="Arial"/>
          <w:sz w:val="24"/>
          <w:szCs w:val="24"/>
        </w:rPr>
        <w:t>й</w:t>
      </w:r>
      <w:r w:rsidR="0055236B" w:rsidRPr="008D67C4">
        <w:rPr>
          <w:rFonts w:ascii="Arial" w:hAnsi="Arial" w:cs="Arial"/>
          <w:sz w:val="24"/>
          <w:szCs w:val="24"/>
        </w:rPr>
        <w:t xml:space="preserve"> и качественно</w:t>
      </w:r>
      <w:r w:rsidR="0055236B">
        <w:rPr>
          <w:rFonts w:ascii="Arial" w:hAnsi="Arial" w:cs="Arial"/>
          <w:sz w:val="24"/>
          <w:szCs w:val="24"/>
        </w:rPr>
        <w:t>й</w:t>
      </w:r>
      <w:r w:rsidR="0055236B" w:rsidRPr="008D67C4">
        <w:rPr>
          <w:rFonts w:ascii="Arial" w:hAnsi="Arial" w:cs="Arial"/>
          <w:sz w:val="24"/>
          <w:szCs w:val="24"/>
        </w:rPr>
        <w:t xml:space="preserve"> </w:t>
      </w:r>
      <w:r w:rsidR="0055236B">
        <w:rPr>
          <w:rFonts w:ascii="Arial" w:hAnsi="Arial" w:cs="Arial"/>
          <w:sz w:val="24"/>
          <w:szCs w:val="24"/>
        </w:rPr>
        <w:t>медицинской</w:t>
      </w:r>
      <w:r w:rsidR="0055236B" w:rsidRPr="008D67C4">
        <w:rPr>
          <w:rFonts w:ascii="Arial" w:hAnsi="Arial" w:cs="Arial"/>
          <w:sz w:val="24"/>
          <w:szCs w:val="24"/>
        </w:rPr>
        <w:t xml:space="preserve"> помощи в системе ОМС</w:t>
      </w:r>
      <w:r w:rsidR="0055236B">
        <w:rPr>
          <w:rFonts w:ascii="Arial" w:hAnsi="Arial" w:cs="Arial"/>
          <w:sz w:val="24"/>
          <w:szCs w:val="24"/>
        </w:rPr>
        <w:t>.</w:t>
      </w:r>
    </w:p>
    <w:p w14:paraId="6C339F73" w14:textId="77777777" w:rsidR="00AE3074" w:rsidRDefault="00AE3074" w:rsidP="00777C58">
      <w:pPr>
        <w:jc w:val="both"/>
        <w:rPr>
          <w:rFonts w:ascii="Arial" w:hAnsi="Arial" w:cs="Arial"/>
          <w:sz w:val="24"/>
          <w:szCs w:val="24"/>
        </w:rPr>
      </w:pPr>
    </w:p>
    <w:p w14:paraId="1378DCF7" w14:textId="77777777" w:rsidR="001F635E" w:rsidRPr="00E51B9D" w:rsidRDefault="001F635E" w:rsidP="00777C58">
      <w:p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AF9C321" wp14:editId="2ABF6F81">
            <wp:extent cx="6343650" cy="31337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C1AFA6" w14:textId="77777777" w:rsidR="00256F0B" w:rsidRDefault="00256F0B" w:rsidP="003D6A1C">
      <w:pPr>
        <w:jc w:val="both"/>
        <w:rPr>
          <w:rFonts w:ascii="Arial" w:hAnsi="Arial" w:cs="Arial"/>
          <w:sz w:val="24"/>
          <w:szCs w:val="24"/>
        </w:rPr>
      </w:pPr>
    </w:p>
    <w:p w14:paraId="077C2476" w14:textId="77777777" w:rsidR="002A2294" w:rsidRDefault="002A2294" w:rsidP="002A2294">
      <w:pPr>
        <w:jc w:val="both"/>
        <w:rPr>
          <w:rFonts w:ascii="Arial" w:hAnsi="Arial" w:cs="Arial"/>
          <w:b/>
          <w:sz w:val="24"/>
          <w:szCs w:val="24"/>
        </w:rPr>
      </w:pPr>
      <w:r w:rsidRPr="00884F19">
        <w:rPr>
          <w:rFonts w:ascii="Arial" w:hAnsi="Arial" w:cs="Arial"/>
          <w:b/>
          <w:sz w:val="24"/>
          <w:szCs w:val="24"/>
        </w:rPr>
        <w:t xml:space="preserve">Страховая компания «СОГАЗ-Мед» — оберег </w:t>
      </w:r>
      <w:r w:rsidR="006B3850">
        <w:rPr>
          <w:rFonts w:ascii="Arial" w:hAnsi="Arial" w:cs="Arial"/>
          <w:b/>
          <w:sz w:val="24"/>
          <w:szCs w:val="24"/>
        </w:rPr>
        <w:t xml:space="preserve">прав и </w:t>
      </w:r>
      <w:r w:rsidRPr="00884F19">
        <w:rPr>
          <w:rFonts w:ascii="Arial" w:hAnsi="Arial" w:cs="Arial"/>
          <w:b/>
          <w:sz w:val="24"/>
          <w:szCs w:val="24"/>
        </w:rPr>
        <w:t>здоровья, который всегда рядом</w:t>
      </w:r>
    </w:p>
    <w:p w14:paraId="408F7C56" w14:textId="77777777" w:rsidR="008F5339" w:rsidRDefault="008F5339" w:rsidP="003D6A1C">
      <w:pPr>
        <w:jc w:val="both"/>
        <w:rPr>
          <w:rFonts w:ascii="Arial" w:hAnsi="Arial" w:cs="Arial"/>
          <w:b/>
          <w:sz w:val="24"/>
          <w:szCs w:val="24"/>
        </w:rPr>
      </w:pPr>
    </w:p>
    <w:p w14:paraId="5BA1D54B" w14:textId="77777777" w:rsidR="00694A82" w:rsidRDefault="00DC4E91" w:rsidP="001E6727">
      <w:pPr>
        <w:jc w:val="both"/>
        <w:rPr>
          <w:rFonts w:ascii="Arial" w:hAnsi="Arial" w:cs="Arial"/>
          <w:sz w:val="24"/>
          <w:szCs w:val="24"/>
        </w:rPr>
      </w:pPr>
      <w:r w:rsidRPr="00DC4E91">
        <w:rPr>
          <w:rFonts w:ascii="Arial" w:hAnsi="Arial" w:cs="Arial"/>
          <w:sz w:val="24"/>
          <w:szCs w:val="24"/>
        </w:rPr>
        <w:t xml:space="preserve">Защита прав застрахованных – одно из важнейших направлений </w:t>
      </w:r>
      <w:r w:rsidR="005D2D7C">
        <w:rPr>
          <w:rFonts w:ascii="Arial" w:hAnsi="Arial" w:cs="Arial"/>
          <w:sz w:val="24"/>
          <w:szCs w:val="24"/>
        </w:rPr>
        <w:t xml:space="preserve">деятельности </w:t>
      </w:r>
      <w:r w:rsidRPr="00DC4E91">
        <w:rPr>
          <w:rFonts w:ascii="Arial" w:hAnsi="Arial" w:cs="Arial"/>
          <w:sz w:val="24"/>
          <w:szCs w:val="24"/>
        </w:rPr>
        <w:t>ответственной страховой медицинской организации.</w:t>
      </w:r>
      <w:r w:rsidR="001E6727">
        <w:rPr>
          <w:rFonts w:ascii="Arial" w:hAnsi="Arial" w:cs="Arial"/>
          <w:sz w:val="24"/>
          <w:szCs w:val="24"/>
        </w:rPr>
        <w:t xml:space="preserve"> </w:t>
      </w:r>
      <w:r w:rsidR="001E6727" w:rsidRPr="001E6727">
        <w:rPr>
          <w:rFonts w:ascii="Arial" w:hAnsi="Arial" w:cs="Arial"/>
          <w:sz w:val="24"/>
          <w:szCs w:val="24"/>
        </w:rPr>
        <w:t xml:space="preserve">«СОГАЗ-Мед» </w:t>
      </w:r>
      <w:r w:rsidR="00694A82">
        <w:rPr>
          <w:rFonts w:ascii="Arial" w:hAnsi="Arial" w:cs="Arial"/>
          <w:sz w:val="24"/>
          <w:szCs w:val="24"/>
        </w:rPr>
        <w:t xml:space="preserve">гарантирует </w:t>
      </w:r>
      <w:r w:rsidR="00694A82" w:rsidRPr="001E6727">
        <w:rPr>
          <w:rFonts w:ascii="Arial" w:hAnsi="Arial" w:cs="Arial"/>
          <w:sz w:val="24"/>
          <w:szCs w:val="24"/>
        </w:rPr>
        <w:t>защи</w:t>
      </w:r>
      <w:r w:rsidR="005D2D7C">
        <w:rPr>
          <w:rFonts w:ascii="Arial" w:hAnsi="Arial" w:cs="Arial"/>
          <w:sz w:val="24"/>
          <w:szCs w:val="24"/>
        </w:rPr>
        <w:t>т</w:t>
      </w:r>
      <w:r w:rsidR="001B01D7">
        <w:rPr>
          <w:rFonts w:ascii="Arial" w:hAnsi="Arial" w:cs="Arial"/>
          <w:sz w:val="24"/>
          <w:szCs w:val="24"/>
        </w:rPr>
        <w:t>у</w:t>
      </w:r>
      <w:r w:rsidR="00694A82" w:rsidRPr="001E6727">
        <w:rPr>
          <w:rFonts w:ascii="Arial" w:hAnsi="Arial" w:cs="Arial"/>
          <w:sz w:val="24"/>
          <w:szCs w:val="24"/>
        </w:rPr>
        <w:t xml:space="preserve"> прав на бесплатную медицинскую помощь </w:t>
      </w:r>
      <w:r w:rsidR="001E6727" w:rsidRPr="001E6727">
        <w:rPr>
          <w:rFonts w:ascii="Arial" w:hAnsi="Arial" w:cs="Arial"/>
          <w:sz w:val="24"/>
          <w:szCs w:val="24"/>
        </w:rPr>
        <w:t xml:space="preserve">каждому </w:t>
      </w:r>
      <w:r w:rsidR="00694A82">
        <w:rPr>
          <w:rFonts w:ascii="Arial" w:hAnsi="Arial" w:cs="Arial"/>
          <w:sz w:val="24"/>
          <w:szCs w:val="24"/>
        </w:rPr>
        <w:t>застрахованному лицу</w:t>
      </w:r>
      <w:r w:rsidR="001E6727" w:rsidRPr="001E6727">
        <w:rPr>
          <w:rFonts w:ascii="Arial" w:hAnsi="Arial" w:cs="Arial"/>
          <w:sz w:val="24"/>
          <w:szCs w:val="24"/>
        </w:rPr>
        <w:t>.</w:t>
      </w:r>
      <w:r w:rsidR="001E6727">
        <w:rPr>
          <w:rFonts w:ascii="Arial" w:hAnsi="Arial" w:cs="Arial"/>
          <w:sz w:val="24"/>
          <w:szCs w:val="24"/>
        </w:rPr>
        <w:t xml:space="preserve"> </w:t>
      </w:r>
    </w:p>
    <w:p w14:paraId="6A808738" w14:textId="77777777" w:rsidR="00C12807" w:rsidRDefault="006B3850" w:rsidP="001B01D7">
      <w:pPr>
        <w:jc w:val="both"/>
        <w:rPr>
          <w:rFonts w:ascii="Arial" w:hAnsi="Arial" w:cs="Arial"/>
          <w:sz w:val="24"/>
          <w:szCs w:val="24"/>
        </w:rPr>
      </w:pPr>
      <w:r w:rsidRPr="006B3850">
        <w:rPr>
          <w:rFonts w:ascii="Arial" w:hAnsi="Arial" w:cs="Arial"/>
          <w:sz w:val="24"/>
          <w:szCs w:val="24"/>
        </w:rPr>
        <w:t xml:space="preserve">Большинство проблем, послуживших поводом для обращений и жалоб, решаются сотрудниками «СОГАЗ-Мед» </w:t>
      </w:r>
      <w:r w:rsidR="00B166FE">
        <w:rPr>
          <w:rFonts w:ascii="Arial" w:hAnsi="Arial" w:cs="Arial"/>
          <w:sz w:val="24"/>
          <w:szCs w:val="24"/>
        </w:rPr>
        <w:t>совместно с</w:t>
      </w:r>
      <w:r w:rsidRPr="006B3850">
        <w:rPr>
          <w:rFonts w:ascii="Arial" w:hAnsi="Arial" w:cs="Arial"/>
          <w:sz w:val="24"/>
          <w:szCs w:val="24"/>
        </w:rPr>
        <w:t xml:space="preserve"> представителями медицинских организаций в короткие сроки, не доводя их до судебных разбирательств. </w:t>
      </w:r>
    </w:p>
    <w:p w14:paraId="5FD05B8A" w14:textId="77777777" w:rsidR="001B01D7" w:rsidRDefault="001B01D7" w:rsidP="001B01D7">
      <w:pPr>
        <w:jc w:val="both"/>
        <w:rPr>
          <w:rFonts w:ascii="Arial" w:hAnsi="Arial" w:cs="Arial"/>
          <w:sz w:val="24"/>
          <w:szCs w:val="24"/>
        </w:rPr>
      </w:pPr>
      <w:r w:rsidRPr="002301CF">
        <w:rPr>
          <w:rFonts w:ascii="Arial" w:hAnsi="Arial" w:cs="Arial"/>
          <w:sz w:val="24"/>
          <w:szCs w:val="24"/>
        </w:rPr>
        <w:t xml:space="preserve">Так, с 1 января 2022 года по настоящее время в компанию поступило </w:t>
      </w:r>
      <w:r w:rsidR="000E5D46" w:rsidRPr="002301CF">
        <w:rPr>
          <w:rFonts w:ascii="Arial" w:hAnsi="Arial" w:cs="Arial"/>
          <w:sz w:val="24"/>
          <w:szCs w:val="24"/>
        </w:rPr>
        <w:t>около 1</w:t>
      </w:r>
      <w:r w:rsidR="002301CF" w:rsidRPr="002301CF">
        <w:rPr>
          <w:rFonts w:ascii="Arial" w:hAnsi="Arial" w:cs="Arial"/>
          <w:sz w:val="24"/>
          <w:szCs w:val="24"/>
        </w:rPr>
        <w:t>,1</w:t>
      </w:r>
      <w:r w:rsidR="000E5D46" w:rsidRPr="002301CF">
        <w:rPr>
          <w:rFonts w:ascii="Arial" w:hAnsi="Arial" w:cs="Arial"/>
          <w:sz w:val="24"/>
          <w:szCs w:val="24"/>
        </w:rPr>
        <w:t xml:space="preserve"> млн </w:t>
      </w:r>
      <w:r w:rsidRPr="002301CF">
        <w:rPr>
          <w:rFonts w:ascii="Arial" w:hAnsi="Arial" w:cs="Arial"/>
          <w:sz w:val="24"/>
          <w:szCs w:val="24"/>
        </w:rPr>
        <w:t>обращений</w:t>
      </w:r>
      <w:r w:rsidR="00F0087D" w:rsidRPr="002301CF">
        <w:rPr>
          <w:rFonts w:ascii="Arial" w:hAnsi="Arial" w:cs="Arial"/>
          <w:sz w:val="24"/>
          <w:szCs w:val="24"/>
        </w:rPr>
        <w:t xml:space="preserve"> (</w:t>
      </w:r>
      <w:r w:rsidR="00F0087D" w:rsidRPr="002301CF">
        <w:rPr>
          <w:rFonts w:ascii="Arial" w:hAnsi="Arial" w:cs="Arial"/>
          <w:color w:val="000000" w:themeColor="text1"/>
          <w:sz w:val="24"/>
          <w:szCs w:val="24"/>
        </w:rPr>
        <w:t>включая обращения, поступившие в контакт-центр компании)</w:t>
      </w:r>
      <w:r w:rsidRPr="002301CF">
        <w:rPr>
          <w:rFonts w:ascii="Arial" w:hAnsi="Arial" w:cs="Arial"/>
          <w:sz w:val="24"/>
          <w:szCs w:val="24"/>
        </w:rPr>
        <w:t xml:space="preserve">. Из них </w:t>
      </w:r>
      <w:r w:rsidR="002301CF" w:rsidRPr="002301CF">
        <w:rPr>
          <w:rFonts w:ascii="Arial" w:hAnsi="Arial" w:cs="Arial"/>
          <w:sz w:val="24"/>
          <w:szCs w:val="24"/>
        </w:rPr>
        <w:t xml:space="preserve">более </w:t>
      </w:r>
      <w:r w:rsidR="007748EA" w:rsidRPr="002301CF">
        <w:rPr>
          <w:rFonts w:ascii="Arial" w:hAnsi="Arial" w:cs="Arial"/>
          <w:sz w:val="24"/>
          <w:szCs w:val="24"/>
        </w:rPr>
        <w:t>1</w:t>
      </w:r>
      <w:r w:rsidR="002301CF" w:rsidRPr="002301CF">
        <w:rPr>
          <w:rFonts w:ascii="Arial" w:hAnsi="Arial" w:cs="Arial"/>
          <w:sz w:val="24"/>
          <w:szCs w:val="24"/>
        </w:rPr>
        <w:t>,09</w:t>
      </w:r>
      <w:r w:rsidR="007748EA" w:rsidRPr="002301CF">
        <w:rPr>
          <w:rFonts w:ascii="Arial" w:hAnsi="Arial" w:cs="Arial"/>
          <w:sz w:val="24"/>
          <w:szCs w:val="24"/>
        </w:rPr>
        <w:t xml:space="preserve"> млн</w:t>
      </w:r>
      <w:r w:rsidR="002301CF" w:rsidRPr="002301CF">
        <w:rPr>
          <w:rFonts w:ascii="Arial" w:hAnsi="Arial" w:cs="Arial"/>
          <w:sz w:val="24"/>
          <w:szCs w:val="24"/>
        </w:rPr>
        <w:t xml:space="preserve"> </w:t>
      </w:r>
      <w:r w:rsidR="003F6549" w:rsidRPr="002301CF">
        <w:rPr>
          <w:rFonts w:ascii="Arial" w:hAnsi="Arial" w:cs="Arial"/>
          <w:sz w:val="24"/>
          <w:szCs w:val="24"/>
        </w:rPr>
        <w:t>–</w:t>
      </w:r>
      <w:r w:rsidRPr="002301CF">
        <w:rPr>
          <w:rFonts w:ascii="Arial" w:hAnsi="Arial" w:cs="Arial"/>
          <w:sz w:val="24"/>
          <w:szCs w:val="24"/>
        </w:rPr>
        <w:t xml:space="preserve"> </w:t>
      </w:r>
      <w:r w:rsidR="002667AD" w:rsidRPr="002301CF">
        <w:rPr>
          <w:rFonts w:ascii="Arial" w:hAnsi="Arial" w:cs="Arial"/>
          <w:sz w:val="24"/>
          <w:szCs w:val="24"/>
        </w:rPr>
        <w:t xml:space="preserve">это </w:t>
      </w:r>
      <w:r w:rsidRPr="002301CF">
        <w:rPr>
          <w:rFonts w:ascii="Arial" w:hAnsi="Arial" w:cs="Arial"/>
          <w:sz w:val="24"/>
          <w:szCs w:val="24"/>
        </w:rPr>
        <w:t xml:space="preserve">обращения </w:t>
      </w:r>
      <w:r w:rsidR="005D2D7C" w:rsidRPr="002301CF">
        <w:rPr>
          <w:rFonts w:ascii="Arial" w:hAnsi="Arial" w:cs="Arial"/>
          <w:sz w:val="24"/>
          <w:szCs w:val="24"/>
        </w:rPr>
        <w:t xml:space="preserve">граждан </w:t>
      </w:r>
      <w:r w:rsidRPr="002301CF">
        <w:rPr>
          <w:rFonts w:ascii="Arial" w:hAnsi="Arial" w:cs="Arial"/>
          <w:sz w:val="24"/>
          <w:szCs w:val="24"/>
        </w:rPr>
        <w:t>за разъяснениями по различным вопросам</w:t>
      </w:r>
      <w:r w:rsidR="00F0087D" w:rsidRPr="002301CF">
        <w:rPr>
          <w:rFonts w:ascii="Arial" w:hAnsi="Arial" w:cs="Arial"/>
          <w:sz w:val="24"/>
          <w:szCs w:val="24"/>
        </w:rPr>
        <w:t xml:space="preserve"> ОМС (содействие в оказании медицинской помощи, </w:t>
      </w:r>
      <w:r w:rsidR="003F6549" w:rsidRPr="002301CF">
        <w:rPr>
          <w:rFonts w:ascii="Arial" w:hAnsi="Arial" w:cs="Arial"/>
          <w:sz w:val="24"/>
          <w:szCs w:val="24"/>
        </w:rPr>
        <w:t xml:space="preserve">профилактические мероприятия, </w:t>
      </w:r>
      <w:r w:rsidR="00F0087D" w:rsidRPr="002301CF">
        <w:rPr>
          <w:rFonts w:ascii="Arial" w:hAnsi="Arial" w:cs="Arial"/>
          <w:sz w:val="24"/>
          <w:szCs w:val="24"/>
        </w:rPr>
        <w:t>сроки ожидания оказания медицинской помощи)</w:t>
      </w:r>
      <w:r w:rsidRPr="002301CF">
        <w:rPr>
          <w:rFonts w:ascii="Arial" w:hAnsi="Arial" w:cs="Arial"/>
          <w:sz w:val="24"/>
          <w:szCs w:val="24"/>
        </w:rPr>
        <w:t xml:space="preserve">, а </w:t>
      </w:r>
      <w:r w:rsidR="000E5D46" w:rsidRPr="002301CF">
        <w:rPr>
          <w:rFonts w:ascii="Arial" w:hAnsi="Arial" w:cs="Arial"/>
          <w:sz w:val="24"/>
          <w:szCs w:val="24"/>
        </w:rPr>
        <w:t xml:space="preserve">7,5 </w:t>
      </w:r>
      <w:r w:rsidRPr="002301CF">
        <w:rPr>
          <w:rFonts w:ascii="Arial" w:hAnsi="Arial" w:cs="Arial"/>
          <w:sz w:val="24"/>
          <w:szCs w:val="24"/>
        </w:rPr>
        <w:t>тыс</w:t>
      </w:r>
      <w:r w:rsidR="00B82177">
        <w:rPr>
          <w:rFonts w:ascii="Arial" w:hAnsi="Arial" w:cs="Arial"/>
          <w:sz w:val="24"/>
          <w:szCs w:val="24"/>
        </w:rPr>
        <w:t>.</w:t>
      </w:r>
      <w:r w:rsidRPr="002301CF">
        <w:rPr>
          <w:rFonts w:ascii="Arial" w:hAnsi="Arial" w:cs="Arial"/>
          <w:sz w:val="24"/>
          <w:szCs w:val="24"/>
        </w:rPr>
        <w:t xml:space="preserve"> </w:t>
      </w:r>
      <w:r w:rsidR="003F6549" w:rsidRPr="002301CF">
        <w:rPr>
          <w:rFonts w:ascii="Arial" w:hAnsi="Arial" w:cs="Arial"/>
          <w:sz w:val="24"/>
          <w:szCs w:val="24"/>
        </w:rPr>
        <w:t>–</w:t>
      </w:r>
      <w:r w:rsidRPr="002301CF">
        <w:rPr>
          <w:rFonts w:ascii="Arial" w:hAnsi="Arial" w:cs="Arial"/>
          <w:sz w:val="24"/>
          <w:szCs w:val="24"/>
        </w:rPr>
        <w:t xml:space="preserve"> жалобы</w:t>
      </w:r>
      <w:r w:rsidR="003F6549" w:rsidRPr="002301CF">
        <w:rPr>
          <w:rFonts w:ascii="Arial" w:hAnsi="Arial" w:cs="Arial"/>
          <w:sz w:val="24"/>
          <w:szCs w:val="24"/>
        </w:rPr>
        <w:t>. Н</w:t>
      </w:r>
      <w:r w:rsidR="00557D21" w:rsidRPr="002301CF">
        <w:rPr>
          <w:rFonts w:ascii="Arial" w:hAnsi="Arial" w:cs="Arial"/>
          <w:sz w:val="24"/>
          <w:szCs w:val="24"/>
        </w:rPr>
        <w:t xml:space="preserve">апример, на взимание денежных средств, работу медицинской организации, на </w:t>
      </w:r>
      <w:r w:rsidR="003F6549" w:rsidRPr="002301CF">
        <w:rPr>
          <w:rFonts w:ascii="Arial" w:hAnsi="Arial" w:cs="Arial"/>
          <w:sz w:val="24"/>
          <w:szCs w:val="24"/>
        </w:rPr>
        <w:t xml:space="preserve">некачественное </w:t>
      </w:r>
      <w:r w:rsidR="00557D21" w:rsidRPr="002301CF">
        <w:rPr>
          <w:rFonts w:ascii="Arial" w:hAnsi="Arial" w:cs="Arial"/>
          <w:sz w:val="24"/>
          <w:szCs w:val="24"/>
        </w:rPr>
        <w:t>оказание медпомощи, в том числе при онкологических заболеваниях</w:t>
      </w:r>
      <w:r w:rsidR="00C12807" w:rsidRPr="002301CF">
        <w:rPr>
          <w:rFonts w:ascii="Arial" w:hAnsi="Arial" w:cs="Arial"/>
          <w:sz w:val="24"/>
          <w:szCs w:val="24"/>
        </w:rPr>
        <w:t>. И</w:t>
      </w:r>
      <w:r w:rsidRPr="002301CF">
        <w:rPr>
          <w:rFonts w:ascii="Arial" w:hAnsi="Arial" w:cs="Arial"/>
          <w:sz w:val="24"/>
          <w:szCs w:val="24"/>
        </w:rPr>
        <w:t xml:space="preserve">з них </w:t>
      </w:r>
      <w:r w:rsidR="003F6549" w:rsidRPr="002301CF">
        <w:rPr>
          <w:rFonts w:ascii="Arial" w:hAnsi="Arial" w:cs="Arial"/>
          <w:sz w:val="24"/>
          <w:szCs w:val="24"/>
        </w:rPr>
        <w:t>–</w:t>
      </w:r>
      <w:r w:rsidR="00C12807" w:rsidRPr="002301CF">
        <w:rPr>
          <w:rFonts w:ascii="Arial" w:hAnsi="Arial" w:cs="Arial"/>
          <w:sz w:val="24"/>
          <w:szCs w:val="24"/>
        </w:rPr>
        <w:t xml:space="preserve"> </w:t>
      </w:r>
      <w:r w:rsidRPr="002301CF">
        <w:rPr>
          <w:rFonts w:ascii="Arial" w:hAnsi="Arial" w:cs="Arial"/>
          <w:sz w:val="24"/>
          <w:szCs w:val="24"/>
        </w:rPr>
        <w:t>более 4,7 тыс</w:t>
      </w:r>
      <w:r w:rsidR="00B82177">
        <w:rPr>
          <w:rFonts w:ascii="Arial" w:hAnsi="Arial" w:cs="Arial"/>
          <w:sz w:val="24"/>
          <w:szCs w:val="24"/>
        </w:rPr>
        <w:t xml:space="preserve">. </w:t>
      </w:r>
      <w:r w:rsidRPr="002301CF">
        <w:rPr>
          <w:rFonts w:ascii="Arial" w:hAnsi="Arial" w:cs="Arial"/>
          <w:sz w:val="24"/>
          <w:szCs w:val="24"/>
        </w:rPr>
        <w:t>признаны обоснованными</w:t>
      </w:r>
      <w:r w:rsidR="00371471" w:rsidRPr="002301CF">
        <w:rPr>
          <w:rFonts w:ascii="Arial" w:hAnsi="Arial" w:cs="Arial"/>
          <w:sz w:val="24"/>
          <w:szCs w:val="24"/>
        </w:rPr>
        <w:t>, то есть были выявлены нарушения прав</w:t>
      </w:r>
      <w:r w:rsidRPr="002301CF">
        <w:rPr>
          <w:rFonts w:ascii="Arial" w:hAnsi="Arial" w:cs="Arial"/>
          <w:sz w:val="24"/>
          <w:szCs w:val="24"/>
        </w:rPr>
        <w:t>. П</w:t>
      </w:r>
      <w:r w:rsidR="001E6727" w:rsidRPr="002301CF">
        <w:rPr>
          <w:rFonts w:ascii="Arial" w:hAnsi="Arial" w:cs="Arial"/>
          <w:sz w:val="24"/>
          <w:szCs w:val="24"/>
        </w:rPr>
        <w:t xml:space="preserve">о </w:t>
      </w:r>
      <w:r w:rsidR="000E5D46" w:rsidRPr="002301CF">
        <w:rPr>
          <w:rFonts w:ascii="Arial" w:hAnsi="Arial" w:cs="Arial"/>
          <w:sz w:val="24"/>
          <w:szCs w:val="24"/>
        </w:rPr>
        <w:t xml:space="preserve">всем жалобам </w:t>
      </w:r>
      <w:r w:rsidR="00C12807" w:rsidRPr="002301CF">
        <w:rPr>
          <w:rFonts w:ascii="Arial" w:hAnsi="Arial" w:cs="Arial"/>
          <w:sz w:val="24"/>
          <w:szCs w:val="24"/>
        </w:rPr>
        <w:t xml:space="preserve">требовалось </w:t>
      </w:r>
      <w:r w:rsidR="001E6727" w:rsidRPr="002301CF">
        <w:rPr>
          <w:rFonts w:ascii="Arial" w:hAnsi="Arial" w:cs="Arial"/>
          <w:sz w:val="24"/>
          <w:szCs w:val="24"/>
        </w:rPr>
        <w:t>проведение экспертизы качества оказанной медицинской помощи</w:t>
      </w:r>
      <w:r w:rsidR="000E5D46" w:rsidRPr="002301CF">
        <w:rPr>
          <w:rFonts w:ascii="Arial" w:hAnsi="Arial" w:cs="Arial"/>
          <w:sz w:val="24"/>
          <w:szCs w:val="24"/>
        </w:rPr>
        <w:t>, для этого</w:t>
      </w:r>
      <w:r w:rsidR="002301CF" w:rsidRPr="002301CF">
        <w:rPr>
          <w:rFonts w:ascii="Arial" w:hAnsi="Arial" w:cs="Arial"/>
          <w:sz w:val="24"/>
          <w:szCs w:val="24"/>
        </w:rPr>
        <w:t xml:space="preserve"> </w:t>
      </w:r>
      <w:r w:rsidR="00C12807" w:rsidRPr="002301CF">
        <w:rPr>
          <w:rFonts w:ascii="Arial" w:hAnsi="Arial" w:cs="Arial"/>
          <w:sz w:val="24"/>
          <w:szCs w:val="24"/>
        </w:rPr>
        <w:t xml:space="preserve">специалистами компании было </w:t>
      </w:r>
      <w:r w:rsidR="00371471" w:rsidRPr="002301CF">
        <w:rPr>
          <w:rFonts w:ascii="Arial" w:hAnsi="Arial" w:cs="Arial"/>
          <w:sz w:val="24"/>
          <w:szCs w:val="24"/>
        </w:rPr>
        <w:t xml:space="preserve">проведено </w:t>
      </w:r>
      <w:r w:rsidR="007748EA" w:rsidRPr="002301CF">
        <w:rPr>
          <w:rFonts w:ascii="Arial" w:hAnsi="Arial" w:cs="Arial"/>
          <w:sz w:val="24"/>
          <w:szCs w:val="24"/>
        </w:rPr>
        <w:t xml:space="preserve">почти 25 </w:t>
      </w:r>
      <w:r w:rsidR="00371471" w:rsidRPr="002301CF">
        <w:rPr>
          <w:rFonts w:ascii="Arial" w:hAnsi="Arial" w:cs="Arial"/>
          <w:sz w:val="24"/>
          <w:szCs w:val="24"/>
        </w:rPr>
        <w:t>тысяч экспертиз</w:t>
      </w:r>
      <w:r w:rsidRPr="002301CF">
        <w:rPr>
          <w:rFonts w:ascii="Arial" w:hAnsi="Arial" w:cs="Arial"/>
          <w:sz w:val="24"/>
          <w:szCs w:val="24"/>
        </w:rPr>
        <w:t xml:space="preserve">. </w:t>
      </w:r>
      <w:r w:rsidR="006B3850" w:rsidRPr="002301CF">
        <w:rPr>
          <w:rFonts w:ascii="Arial" w:hAnsi="Arial" w:cs="Arial"/>
          <w:sz w:val="24"/>
          <w:szCs w:val="24"/>
        </w:rPr>
        <w:t xml:space="preserve">Следует отметить, что количество проведённых экспертиз превышает количество </w:t>
      </w:r>
      <w:r w:rsidR="00371471" w:rsidRPr="002301CF">
        <w:rPr>
          <w:rFonts w:ascii="Arial" w:hAnsi="Arial" w:cs="Arial"/>
          <w:sz w:val="24"/>
          <w:szCs w:val="24"/>
        </w:rPr>
        <w:t xml:space="preserve">обоснованных жалоб </w:t>
      </w:r>
      <w:r w:rsidR="006B3850" w:rsidRPr="002301CF">
        <w:rPr>
          <w:rFonts w:ascii="Arial" w:hAnsi="Arial" w:cs="Arial"/>
          <w:sz w:val="24"/>
          <w:szCs w:val="24"/>
        </w:rPr>
        <w:t xml:space="preserve">по той причине, что в одном обращении могут </w:t>
      </w:r>
      <w:r w:rsidR="00371471" w:rsidRPr="002301CF">
        <w:rPr>
          <w:rFonts w:ascii="Arial" w:hAnsi="Arial" w:cs="Arial"/>
          <w:sz w:val="24"/>
          <w:szCs w:val="24"/>
        </w:rPr>
        <w:t xml:space="preserve">содержаться </w:t>
      </w:r>
      <w:r w:rsidR="006B3850" w:rsidRPr="002301CF">
        <w:rPr>
          <w:rFonts w:ascii="Arial" w:hAnsi="Arial" w:cs="Arial"/>
          <w:sz w:val="24"/>
          <w:szCs w:val="24"/>
        </w:rPr>
        <w:t>жалобы сразу на несколько случаев</w:t>
      </w:r>
      <w:r w:rsidR="006B3850" w:rsidRPr="006B3850">
        <w:rPr>
          <w:rFonts w:ascii="Arial" w:hAnsi="Arial" w:cs="Arial"/>
          <w:sz w:val="24"/>
          <w:szCs w:val="24"/>
        </w:rPr>
        <w:t xml:space="preserve"> </w:t>
      </w:r>
      <w:r w:rsidR="008A76DD">
        <w:rPr>
          <w:rFonts w:ascii="Arial" w:hAnsi="Arial" w:cs="Arial"/>
          <w:sz w:val="24"/>
          <w:szCs w:val="24"/>
        </w:rPr>
        <w:t>некачественного предоставления</w:t>
      </w:r>
      <w:r w:rsidR="008A76DD" w:rsidRPr="006B3850">
        <w:rPr>
          <w:rFonts w:ascii="Arial" w:hAnsi="Arial" w:cs="Arial"/>
          <w:sz w:val="24"/>
          <w:szCs w:val="24"/>
        </w:rPr>
        <w:t xml:space="preserve"> </w:t>
      </w:r>
      <w:r w:rsidR="006B3850" w:rsidRPr="006B3850">
        <w:rPr>
          <w:rFonts w:ascii="Arial" w:hAnsi="Arial" w:cs="Arial"/>
          <w:sz w:val="24"/>
          <w:szCs w:val="24"/>
        </w:rPr>
        <w:t>медицинск</w:t>
      </w:r>
      <w:r w:rsidR="008A76DD">
        <w:rPr>
          <w:rFonts w:ascii="Arial" w:hAnsi="Arial" w:cs="Arial"/>
          <w:sz w:val="24"/>
          <w:szCs w:val="24"/>
        </w:rPr>
        <w:t>их услуг</w:t>
      </w:r>
      <w:r w:rsidR="006B3850" w:rsidRPr="006B3850">
        <w:rPr>
          <w:rFonts w:ascii="Arial" w:hAnsi="Arial" w:cs="Arial"/>
          <w:sz w:val="24"/>
          <w:szCs w:val="24"/>
        </w:rPr>
        <w:t>, в том числе оказанных в разных условиях</w:t>
      </w:r>
      <w:r w:rsidR="008A76DD">
        <w:rPr>
          <w:rFonts w:ascii="Arial" w:hAnsi="Arial" w:cs="Arial"/>
          <w:sz w:val="24"/>
          <w:szCs w:val="24"/>
        </w:rPr>
        <w:t xml:space="preserve">: в </w:t>
      </w:r>
      <w:r w:rsidR="006B3850" w:rsidRPr="006B3850">
        <w:rPr>
          <w:rFonts w:ascii="Arial" w:hAnsi="Arial" w:cs="Arial"/>
          <w:sz w:val="24"/>
          <w:szCs w:val="24"/>
        </w:rPr>
        <w:t>поликлиник</w:t>
      </w:r>
      <w:r w:rsidR="008A76DD">
        <w:rPr>
          <w:rFonts w:ascii="Arial" w:hAnsi="Arial" w:cs="Arial"/>
          <w:sz w:val="24"/>
          <w:szCs w:val="24"/>
        </w:rPr>
        <w:t>е</w:t>
      </w:r>
      <w:r w:rsidR="006B3850" w:rsidRPr="006B3850">
        <w:rPr>
          <w:rFonts w:ascii="Arial" w:hAnsi="Arial" w:cs="Arial"/>
          <w:sz w:val="24"/>
          <w:szCs w:val="24"/>
        </w:rPr>
        <w:t>, скор</w:t>
      </w:r>
      <w:r w:rsidR="008A76DD">
        <w:rPr>
          <w:rFonts w:ascii="Arial" w:hAnsi="Arial" w:cs="Arial"/>
          <w:sz w:val="24"/>
          <w:szCs w:val="24"/>
        </w:rPr>
        <w:t>ой</w:t>
      </w:r>
      <w:r w:rsidR="006B3850" w:rsidRPr="006B3850">
        <w:rPr>
          <w:rFonts w:ascii="Arial" w:hAnsi="Arial" w:cs="Arial"/>
          <w:sz w:val="24"/>
          <w:szCs w:val="24"/>
        </w:rPr>
        <w:t xml:space="preserve"> помощ</w:t>
      </w:r>
      <w:r w:rsidR="008A76DD">
        <w:rPr>
          <w:rFonts w:ascii="Arial" w:hAnsi="Arial" w:cs="Arial"/>
          <w:sz w:val="24"/>
          <w:szCs w:val="24"/>
        </w:rPr>
        <w:t>и</w:t>
      </w:r>
      <w:r w:rsidR="006B3850" w:rsidRPr="006B3850">
        <w:rPr>
          <w:rFonts w:ascii="Arial" w:hAnsi="Arial" w:cs="Arial"/>
          <w:sz w:val="24"/>
          <w:szCs w:val="24"/>
        </w:rPr>
        <w:t>, стационар</w:t>
      </w:r>
      <w:r w:rsidR="008A76DD">
        <w:rPr>
          <w:rFonts w:ascii="Arial" w:hAnsi="Arial" w:cs="Arial"/>
          <w:sz w:val="24"/>
          <w:szCs w:val="24"/>
        </w:rPr>
        <w:t>е</w:t>
      </w:r>
      <w:r w:rsidR="006B3850" w:rsidRPr="006B3850">
        <w:rPr>
          <w:rFonts w:ascii="Arial" w:hAnsi="Arial" w:cs="Arial"/>
          <w:sz w:val="24"/>
          <w:szCs w:val="24"/>
        </w:rPr>
        <w:t>, дневно</w:t>
      </w:r>
      <w:r w:rsidR="008A76DD">
        <w:rPr>
          <w:rFonts w:ascii="Arial" w:hAnsi="Arial" w:cs="Arial"/>
          <w:sz w:val="24"/>
          <w:szCs w:val="24"/>
        </w:rPr>
        <w:t>м</w:t>
      </w:r>
      <w:r w:rsidR="006B3850" w:rsidRPr="006B3850">
        <w:rPr>
          <w:rFonts w:ascii="Arial" w:hAnsi="Arial" w:cs="Arial"/>
          <w:sz w:val="24"/>
          <w:szCs w:val="24"/>
        </w:rPr>
        <w:t xml:space="preserve"> стационар</w:t>
      </w:r>
      <w:r w:rsidR="008A76DD">
        <w:rPr>
          <w:rFonts w:ascii="Arial" w:hAnsi="Arial" w:cs="Arial"/>
          <w:sz w:val="24"/>
          <w:szCs w:val="24"/>
        </w:rPr>
        <w:t>е</w:t>
      </w:r>
      <w:r w:rsidR="006B3850" w:rsidRPr="006B3850">
        <w:rPr>
          <w:rFonts w:ascii="Arial" w:hAnsi="Arial" w:cs="Arial"/>
          <w:sz w:val="24"/>
          <w:szCs w:val="24"/>
        </w:rPr>
        <w:t>, что</w:t>
      </w:r>
      <w:r w:rsidR="00371471">
        <w:rPr>
          <w:rFonts w:ascii="Arial" w:hAnsi="Arial" w:cs="Arial"/>
          <w:sz w:val="24"/>
          <w:szCs w:val="24"/>
        </w:rPr>
        <w:t>,</w:t>
      </w:r>
      <w:r w:rsidR="006B3850" w:rsidRPr="006B3850">
        <w:rPr>
          <w:rFonts w:ascii="Arial" w:hAnsi="Arial" w:cs="Arial"/>
          <w:sz w:val="24"/>
          <w:szCs w:val="24"/>
        </w:rPr>
        <w:t xml:space="preserve"> соответственно</w:t>
      </w:r>
      <w:r w:rsidR="00371471">
        <w:rPr>
          <w:rFonts w:ascii="Arial" w:hAnsi="Arial" w:cs="Arial"/>
          <w:sz w:val="24"/>
          <w:szCs w:val="24"/>
        </w:rPr>
        <w:t>,</w:t>
      </w:r>
      <w:r w:rsidR="006B3850" w:rsidRPr="006B3850">
        <w:rPr>
          <w:rFonts w:ascii="Arial" w:hAnsi="Arial" w:cs="Arial"/>
          <w:sz w:val="24"/>
          <w:szCs w:val="24"/>
        </w:rPr>
        <w:t xml:space="preserve"> требует экспертизы по каждому </w:t>
      </w:r>
      <w:r w:rsidR="000C6AD6">
        <w:rPr>
          <w:rFonts w:ascii="Arial" w:hAnsi="Arial" w:cs="Arial"/>
          <w:sz w:val="24"/>
          <w:szCs w:val="24"/>
        </w:rPr>
        <w:t>из них</w:t>
      </w:r>
      <w:r w:rsidR="006B3850" w:rsidRPr="006B3850">
        <w:rPr>
          <w:rFonts w:ascii="Arial" w:hAnsi="Arial" w:cs="Arial"/>
          <w:sz w:val="24"/>
          <w:szCs w:val="24"/>
        </w:rPr>
        <w:t>.</w:t>
      </w:r>
    </w:p>
    <w:p w14:paraId="5754A20F" w14:textId="77777777" w:rsidR="001E6727" w:rsidRDefault="006B3850" w:rsidP="001E67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особых случаях, когда возникает такая </w:t>
      </w:r>
      <w:r w:rsidR="001E6727" w:rsidRPr="001E6727">
        <w:rPr>
          <w:rFonts w:ascii="Arial" w:hAnsi="Arial" w:cs="Arial"/>
          <w:sz w:val="24"/>
          <w:szCs w:val="24"/>
        </w:rPr>
        <w:t>необходимост</w:t>
      </w:r>
      <w:r>
        <w:rPr>
          <w:rFonts w:ascii="Arial" w:hAnsi="Arial" w:cs="Arial"/>
          <w:sz w:val="24"/>
          <w:szCs w:val="24"/>
        </w:rPr>
        <w:t>ь</w:t>
      </w:r>
      <w:r w:rsidR="001E6727" w:rsidRPr="001E6727">
        <w:rPr>
          <w:rFonts w:ascii="Arial" w:hAnsi="Arial" w:cs="Arial"/>
          <w:sz w:val="24"/>
          <w:szCs w:val="24"/>
        </w:rPr>
        <w:t xml:space="preserve">, компания оказывает юридическую помощь застрахованным. </w:t>
      </w:r>
      <w:r>
        <w:rPr>
          <w:rFonts w:ascii="Arial" w:hAnsi="Arial" w:cs="Arial"/>
          <w:sz w:val="24"/>
          <w:szCs w:val="24"/>
        </w:rPr>
        <w:t>Тогда</w:t>
      </w:r>
      <w:r w:rsidR="001E6727" w:rsidRPr="001E6727">
        <w:rPr>
          <w:rFonts w:ascii="Arial" w:hAnsi="Arial" w:cs="Arial"/>
          <w:sz w:val="24"/>
          <w:szCs w:val="24"/>
        </w:rPr>
        <w:t>, по желанию</w:t>
      </w:r>
      <w:r w:rsidR="001E6727">
        <w:rPr>
          <w:rFonts w:ascii="Arial" w:hAnsi="Arial" w:cs="Arial"/>
          <w:sz w:val="24"/>
          <w:szCs w:val="24"/>
        </w:rPr>
        <w:t xml:space="preserve"> </w:t>
      </w:r>
      <w:r w:rsidR="001B01D7">
        <w:rPr>
          <w:rFonts w:ascii="Arial" w:hAnsi="Arial" w:cs="Arial"/>
          <w:sz w:val="24"/>
          <w:szCs w:val="24"/>
        </w:rPr>
        <w:t>гражданина</w:t>
      </w:r>
      <w:r w:rsidR="001E6727" w:rsidRPr="001E6727">
        <w:rPr>
          <w:rFonts w:ascii="Arial" w:hAnsi="Arial" w:cs="Arial"/>
          <w:sz w:val="24"/>
          <w:szCs w:val="24"/>
        </w:rPr>
        <w:t>, юристы</w:t>
      </w:r>
      <w:r w:rsidR="001E6727">
        <w:rPr>
          <w:rFonts w:ascii="Arial" w:hAnsi="Arial" w:cs="Arial"/>
          <w:sz w:val="24"/>
          <w:szCs w:val="24"/>
        </w:rPr>
        <w:t xml:space="preserve"> компании помогают </w:t>
      </w:r>
      <w:r w:rsidR="001E6727" w:rsidRPr="001E6727">
        <w:rPr>
          <w:rFonts w:ascii="Arial" w:hAnsi="Arial" w:cs="Arial"/>
          <w:sz w:val="24"/>
          <w:szCs w:val="24"/>
        </w:rPr>
        <w:t xml:space="preserve">составить исковое заявление, а также сопровождают </w:t>
      </w:r>
      <w:r w:rsidR="001B01D7">
        <w:rPr>
          <w:rFonts w:ascii="Arial" w:hAnsi="Arial" w:cs="Arial"/>
          <w:sz w:val="24"/>
          <w:szCs w:val="24"/>
        </w:rPr>
        <w:t>его</w:t>
      </w:r>
      <w:r w:rsidR="001B01D7" w:rsidRPr="001E6727">
        <w:rPr>
          <w:rFonts w:ascii="Arial" w:hAnsi="Arial" w:cs="Arial"/>
          <w:sz w:val="24"/>
          <w:szCs w:val="24"/>
        </w:rPr>
        <w:t xml:space="preserve"> </w:t>
      </w:r>
      <w:r w:rsidR="001E6727" w:rsidRPr="001E6727">
        <w:rPr>
          <w:rFonts w:ascii="Arial" w:hAnsi="Arial" w:cs="Arial"/>
          <w:sz w:val="24"/>
          <w:szCs w:val="24"/>
        </w:rPr>
        <w:t>на протяжении</w:t>
      </w:r>
      <w:r w:rsidR="001E6727">
        <w:rPr>
          <w:rFonts w:ascii="Arial" w:hAnsi="Arial" w:cs="Arial"/>
          <w:sz w:val="24"/>
          <w:szCs w:val="24"/>
        </w:rPr>
        <w:t xml:space="preserve"> </w:t>
      </w:r>
      <w:r w:rsidR="001E6727" w:rsidRPr="001E6727">
        <w:rPr>
          <w:rFonts w:ascii="Arial" w:hAnsi="Arial" w:cs="Arial"/>
          <w:sz w:val="24"/>
          <w:szCs w:val="24"/>
        </w:rPr>
        <w:t>всего судебного процесса.</w:t>
      </w:r>
    </w:p>
    <w:p w14:paraId="64DA0CFD" w14:textId="77777777" w:rsidR="006B3850" w:rsidRDefault="006B3850" w:rsidP="003D6A1C">
      <w:pPr>
        <w:jc w:val="both"/>
        <w:rPr>
          <w:rFonts w:ascii="Arial" w:hAnsi="Arial" w:cs="Arial"/>
          <w:b/>
          <w:sz w:val="24"/>
          <w:szCs w:val="24"/>
        </w:rPr>
      </w:pPr>
    </w:p>
    <w:p w14:paraId="1C312333" w14:textId="77777777" w:rsidR="003D6A1C" w:rsidRPr="00AB067D" w:rsidRDefault="000C6AD6" w:rsidP="003D6A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Информационное сопровождение</w:t>
      </w:r>
      <w:r w:rsidR="00E911EA">
        <w:rPr>
          <w:rFonts w:ascii="Arial" w:hAnsi="Arial" w:cs="Arial"/>
          <w:b/>
          <w:sz w:val="24"/>
          <w:szCs w:val="24"/>
        </w:rPr>
        <w:t xml:space="preserve"> граждан</w:t>
      </w:r>
      <w:r>
        <w:rPr>
          <w:rFonts w:ascii="Arial" w:hAnsi="Arial" w:cs="Arial"/>
          <w:b/>
          <w:sz w:val="24"/>
          <w:szCs w:val="24"/>
        </w:rPr>
        <w:t>,</w:t>
      </w:r>
      <w:r w:rsidR="00D9477B">
        <w:rPr>
          <w:rFonts w:ascii="Arial" w:hAnsi="Arial" w:cs="Arial"/>
          <w:b/>
          <w:sz w:val="24"/>
          <w:szCs w:val="24"/>
        </w:rPr>
        <w:t xml:space="preserve"> застрахованных в «СОГАЗ-Мед»</w:t>
      </w:r>
    </w:p>
    <w:p w14:paraId="2420147A" w14:textId="77777777" w:rsidR="003D6A1C" w:rsidRDefault="003D6A1C" w:rsidP="003D6A1C">
      <w:pPr>
        <w:jc w:val="both"/>
        <w:rPr>
          <w:rFonts w:ascii="Arial" w:hAnsi="Arial" w:cs="Arial"/>
          <w:b/>
          <w:sz w:val="24"/>
          <w:szCs w:val="24"/>
        </w:rPr>
      </w:pPr>
    </w:p>
    <w:p w14:paraId="7DBE4197" w14:textId="77777777" w:rsidR="00FD6F18" w:rsidRDefault="00400B70" w:rsidP="00400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="009074CC" w:rsidRPr="000C7473">
        <w:rPr>
          <w:rFonts w:ascii="Arial" w:hAnsi="Arial" w:cs="Arial"/>
          <w:sz w:val="24"/>
          <w:szCs w:val="24"/>
        </w:rPr>
        <w:t>траховая компания в системе ОМС</w:t>
      </w:r>
      <w:r w:rsidR="00FD6F18">
        <w:rPr>
          <w:rFonts w:ascii="Arial" w:hAnsi="Arial" w:cs="Arial"/>
          <w:sz w:val="24"/>
          <w:szCs w:val="24"/>
        </w:rPr>
        <w:t>, ориентированная на непрерывное сопровождение застрахованных граждан и их поддержку,</w:t>
      </w:r>
      <w:r w:rsidR="009074CC" w:rsidRPr="000C7473">
        <w:rPr>
          <w:rFonts w:ascii="Arial" w:hAnsi="Arial" w:cs="Arial"/>
          <w:sz w:val="24"/>
          <w:szCs w:val="24"/>
        </w:rPr>
        <w:t xml:space="preserve"> </w:t>
      </w:r>
      <w:r w:rsidR="009074CC">
        <w:rPr>
          <w:rFonts w:ascii="Arial" w:hAnsi="Arial" w:cs="Arial"/>
          <w:sz w:val="24"/>
          <w:szCs w:val="24"/>
        </w:rPr>
        <w:t xml:space="preserve">проводит информирование о доступных для граждан медицинских услугах, в том числе </w:t>
      </w:r>
      <w:r w:rsidR="00AE3074">
        <w:rPr>
          <w:rFonts w:ascii="Arial" w:hAnsi="Arial" w:cs="Arial"/>
          <w:sz w:val="24"/>
          <w:szCs w:val="24"/>
        </w:rPr>
        <w:t xml:space="preserve">о необходимости </w:t>
      </w:r>
      <w:r w:rsidR="009074CC">
        <w:rPr>
          <w:rFonts w:ascii="Arial" w:hAnsi="Arial" w:cs="Arial"/>
          <w:sz w:val="24"/>
          <w:szCs w:val="24"/>
        </w:rPr>
        <w:t>прохождения профилактических мероприятий.</w:t>
      </w:r>
    </w:p>
    <w:p w14:paraId="06E743AE" w14:textId="652FAAB6" w:rsidR="001A3803" w:rsidRDefault="009074CC" w:rsidP="00400B70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F25831">
        <w:rPr>
          <w:rFonts w:ascii="Arial" w:hAnsi="Arial" w:cs="Arial"/>
          <w:sz w:val="24"/>
          <w:szCs w:val="24"/>
        </w:rPr>
        <w:t xml:space="preserve">«СОГАЗ-Мед» информирует застрахованных о правах и </w:t>
      </w:r>
      <w:r>
        <w:rPr>
          <w:rFonts w:ascii="Arial" w:hAnsi="Arial" w:cs="Arial"/>
          <w:sz w:val="24"/>
          <w:szCs w:val="24"/>
        </w:rPr>
        <w:t xml:space="preserve">актуальных темах </w:t>
      </w:r>
      <w:r w:rsidRPr="009074CC">
        <w:rPr>
          <w:rFonts w:ascii="Arial" w:hAnsi="Arial" w:cs="Arial"/>
          <w:sz w:val="24"/>
          <w:szCs w:val="24"/>
        </w:rPr>
        <w:t xml:space="preserve">системы ОМС с помощью </w:t>
      </w:r>
      <w:r w:rsidR="003D6A1C">
        <w:rPr>
          <w:rFonts w:ascii="Arial" w:hAnsi="Arial" w:cs="Arial"/>
          <w:sz w:val="24"/>
          <w:szCs w:val="24"/>
        </w:rPr>
        <w:t xml:space="preserve">телефонного обзвона, </w:t>
      </w:r>
      <w:r w:rsidR="00371B8A">
        <w:rPr>
          <w:rFonts w:ascii="Arial" w:hAnsi="Arial" w:cs="Arial"/>
          <w:sz w:val="24"/>
          <w:szCs w:val="24"/>
        </w:rPr>
        <w:t xml:space="preserve">направления </w:t>
      </w:r>
      <w:r w:rsidRPr="009074CC">
        <w:rPr>
          <w:rFonts w:ascii="Arial" w:hAnsi="Arial" w:cs="Arial"/>
          <w:sz w:val="24"/>
          <w:szCs w:val="24"/>
        </w:rPr>
        <w:t>индивидуальны</w:t>
      </w:r>
      <w:r w:rsidR="00371B8A">
        <w:rPr>
          <w:rFonts w:ascii="Arial" w:hAnsi="Arial" w:cs="Arial"/>
          <w:sz w:val="24"/>
          <w:szCs w:val="24"/>
        </w:rPr>
        <w:t>х</w:t>
      </w:r>
      <w:r w:rsidRPr="009074CC">
        <w:rPr>
          <w:rFonts w:ascii="Arial" w:hAnsi="Arial" w:cs="Arial"/>
          <w:sz w:val="24"/>
          <w:szCs w:val="24"/>
        </w:rPr>
        <w:t xml:space="preserve"> </w:t>
      </w:r>
      <w:r w:rsidR="00371B8A">
        <w:rPr>
          <w:rFonts w:ascii="Arial" w:hAnsi="Arial" w:cs="Arial"/>
          <w:sz w:val="24"/>
          <w:szCs w:val="24"/>
        </w:rPr>
        <w:t>сообщений</w:t>
      </w:r>
      <w:r w:rsidRPr="009074CC">
        <w:rPr>
          <w:rFonts w:ascii="Arial" w:hAnsi="Arial" w:cs="Arial"/>
          <w:sz w:val="24"/>
          <w:szCs w:val="24"/>
        </w:rPr>
        <w:t xml:space="preserve"> </w:t>
      </w:r>
      <w:r w:rsidR="003D6A1C" w:rsidRPr="00785CFD">
        <w:rPr>
          <w:rFonts w:ascii="Arial" w:hAnsi="Arial" w:cs="Arial"/>
          <w:color w:val="000000" w:themeColor="text1"/>
          <w:sz w:val="24"/>
          <w:szCs w:val="24"/>
        </w:rPr>
        <w:t>(смс, viber</w:t>
      </w:r>
      <w:r w:rsidR="00371B8A">
        <w:rPr>
          <w:rFonts w:ascii="Arial" w:hAnsi="Arial" w:cs="Arial"/>
          <w:color w:val="000000" w:themeColor="text1"/>
          <w:sz w:val="24"/>
          <w:szCs w:val="24"/>
        </w:rPr>
        <w:t>, электронная и почтовая рассылки</w:t>
      </w:r>
      <w:r w:rsidR="003D6A1C" w:rsidRPr="00785C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785CFD">
        <w:rPr>
          <w:rFonts w:ascii="Arial" w:hAnsi="Arial" w:cs="Arial"/>
          <w:color w:val="000000" w:themeColor="text1"/>
          <w:sz w:val="24"/>
          <w:szCs w:val="24"/>
        </w:rPr>
        <w:t>и публичного оповещения в СМИ</w:t>
      </w:r>
      <w:r w:rsidR="005D77A4" w:rsidRPr="00785CFD">
        <w:rPr>
          <w:rFonts w:ascii="Arial" w:hAnsi="Arial" w:cs="Arial"/>
          <w:color w:val="000000" w:themeColor="text1"/>
          <w:sz w:val="24"/>
          <w:szCs w:val="24"/>
        </w:rPr>
        <w:t xml:space="preserve">, а также </w:t>
      </w:r>
      <w:r w:rsidR="00D423C0" w:rsidRPr="00785CFD">
        <w:rPr>
          <w:rFonts w:ascii="Arial" w:hAnsi="Arial" w:cs="Arial"/>
          <w:color w:val="000000" w:themeColor="text1"/>
          <w:sz w:val="24"/>
          <w:szCs w:val="24"/>
        </w:rPr>
        <w:t>путем распространения полиграфических информационных материалов.</w:t>
      </w:r>
      <w:r w:rsidR="006662CF" w:rsidRPr="00785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5AF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</w:p>
    <w:p w14:paraId="711C2D92" w14:textId="77777777" w:rsidR="009074CC" w:rsidRPr="00785CFD" w:rsidRDefault="00420196" w:rsidP="00400B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 1 января</w:t>
      </w:r>
      <w:r w:rsidR="003D6A1C" w:rsidRPr="00785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>202</w:t>
      </w:r>
      <w:r w:rsidR="003D6A1C" w:rsidRPr="00785CFD">
        <w:rPr>
          <w:rFonts w:ascii="Arial" w:hAnsi="Arial" w:cs="Arial"/>
          <w:color w:val="000000" w:themeColor="text1"/>
          <w:sz w:val="24"/>
          <w:szCs w:val="24"/>
        </w:rPr>
        <w:t>2</w:t>
      </w:r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3D6A1C" w:rsidRPr="00785C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 xml:space="preserve"> компания «СОГАЗ-Мед» </w:t>
      </w:r>
      <w:r w:rsidR="0071702D" w:rsidRPr="00785CFD">
        <w:rPr>
          <w:rFonts w:ascii="Arial" w:hAnsi="Arial" w:cs="Arial"/>
          <w:color w:val="000000" w:themeColor="text1"/>
          <w:sz w:val="24"/>
          <w:szCs w:val="24"/>
        </w:rPr>
        <w:t>проинформировала</w:t>
      </w:r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72DF" w:rsidRPr="00785CFD">
        <w:rPr>
          <w:rFonts w:ascii="Arial" w:hAnsi="Arial" w:cs="Arial"/>
          <w:color w:val="000000" w:themeColor="text1"/>
          <w:sz w:val="24"/>
          <w:szCs w:val="24"/>
        </w:rPr>
        <w:t xml:space="preserve">более </w:t>
      </w:r>
      <w:r w:rsidRPr="00D31336">
        <w:rPr>
          <w:rFonts w:ascii="Arial" w:hAnsi="Arial" w:cs="Arial"/>
          <w:color w:val="000000" w:themeColor="text1"/>
          <w:sz w:val="24"/>
          <w:szCs w:val="24"/>
        </w:rPr>
        <w:t>30</w:t>
      </w:r>
      <w:r w:rsidR="009074CC" w:rsidRPr="00D31336">
        <w:rPr>
          <w:rFonts w:ascii="Arial" w:hAnsi="Arial" w:cs="Arial"/>
          <w:color w:val="000000" w:themeColor="text1"/>
          <w:sz w:val="24"/>
          <w:szCs w:val="24"/>
        </w:rPr>
        <w:t xml:space="preserve"> млн</w:t>
      </w:r>
      <w:bookmarkStart w:id="1" w:name="_GoBack"/>
      <w:bookmarkEnd w:id="1"/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702D" w:rsidRPr="00785CFD">
        <w:rPr>
          <w:rFonts w:ascii="Arial" w:hAnsi="Arial" w:cs="Arial"/>
          <w:color w:val="000000" w:themeColor="text1"/>
          <w:sz w:val="24"/>
          <w:szCs w:val="24"/>
        </w:rPr>
        <w:t>застрахованных</w:t>
      </w:r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 xml:space="preserve"> о необходимости диспансерного наблюдения, о возможности прохождения профилактических мероприятий</w:t>
      </w:r>
      <w:r w:rsidR="00F272DF" w:rsidRPr="00785CFD">
        <w:rPr>
          <w:rFonts w:ascii="Arial" w:hAnsi="Arial" w:cs="Arial"/>
          <w:color w:val="000000" w:themeColor="text1"/>
          <w:sz w:val="24"/>
          <w:szCs w:val="24"/>
        </w:rPr>
        <w:t>,</w:t>
      </w:r>
      <w:r w:rsidR="009074CC" w:rsidRPr="00785CFD">
        <w:rPr>
          <w:rFonts w:ascii="Arial" w:hAnsi="Arial" w:cs="Arial"/>
          <w:color w:val="000000" w:themeColor="text1"/>
          <w:sz w:val="24"/>
          <w:szCs w:val="24"/>
        </w:rPr>
        <w:t xml:space="preserve"> о профилактике здоровья в рамках эпидемиологической ситуации, а также по вопросам оформления полисов ОМС. </w:t>
      </w:r>
    </w:p>
    <w:p w14:paraId="610D1F31" w14:textId="77777777" w:rsidR="009074CC" w:rsidRDefault="009074CC" w:rsidP="00400B70">
      <w:pPr>
        <w:jc w:val="both"/>
        <w:rPr>
          <w:rFonts w:ascii="Arial" w:hAnsi="Arial" w:cs="Arial"/>
          <w:sz w:val="24"/>
          <w:szCs w:val="24"/>
        </w:rPr>
      </w:pPr>
      <w:r w:rsidRPr="008D67C4">
        <w:rPr>
          <w:rFonts w:ascii="Arial" w:hAnsi="Arial" w:cs="Arial"/>
          <w:sz w:val="24"/>
          <w:szCs w:val="24"/>
        </w:rPr>
        <w:t xml:space="preserve">Получая достоверную информацию </w:t>
      </w:r>
      <w:r w:rsidR="00D423C0">
        <w:rPr>
          <w:rFonts w:ascii="Arial" w:hAnsi="Arial" w:cs="Arial"/>
          <w:sz w:val="24"/>
          <w:szCs w:val="24"/>
        </w:rPr>
        <w:t>о своих правах и возможностях</w:t>
      </w:r>
      <w:r w:rsidRPr="008D67C4">
        <w:rPr>
          <w:rFonts w:ascii="Arial" w:hAnsi="Arial" w:cs="Arial"/>
          <w:sz w:val="24"/>
          <w:szCs w:val="24"/>
        </w:rPr>
        <w:t xml:space="preserve"> в системе ОМС, а также напоминания о возможности прохождения тех или иных обследований, застрахованные начинают более ответственно относиться к своему здоровью и предпочитают посетить врача в целях профилактики, а не лечения. Это важный аспект в формировании ответственного отношения граждан к своему здоровью, способный оказать влияние на продолжительность жизни.</w:t>
      </w:r>
    </w:p>
    <w:p w14:paraId="4F727D08" w14:textId="77777777" w:rsidR="007B15F7" w:rsidRDefault="00400B70" w:rsidP="001647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7473">
        <w:rPr>
          <w:rFonts w:ascii="Arial" w:hAnsi="Arial" w:cs="Arial"/>
          <w:sz w:val="24"/>
          <w:szCs w:val="24"/>
        </w:rPr>
        <w:t xml:space="preserve"> </w:t>
      </w:r>
    </w:p>
    <w:p w14:paraId="76337AC3" w14:textId="77777777" w:rsidR="007B15F7" w:rsidRDefault="007B15F7" w:rsidP="00E56B4C">
      <w:pPr>
        <w:jc w:val="both"/>
        <w:rPr>
          <w:rFonts w:ascii="Arial" w:hAnsi="Arial" w:cs="Arial"/>
          <w:sz w:val="24"/>
          <w:szCs w:val="24"/>
        </w:rPr>
      </w:pPr>
      <w:r w:rsidRPr="007B15F7">
        <w:rPr>
          <w:rFonts w:ascii="Arial" w:hAnsi="Arial" w:cs="Arial"/>
          <w:b/>
          <w:sz w:val="24"/>
          <w:szCs w:val="24"/>
        </w:rPr>
        <w:t xml:space="preserve">Как застрахованные </w:t>
      </w:r>
      <w:r>
        <w:rPr>
          <w:rFonts w:ascii="Arial" w:hAnsi="Arial" w:cs="Arial"/>
          <w:b/>
          <w:sz w:val="24"/>
          <w:szCs w:val="24"/>
        </w:rPr>
        <w:t xml:space="preserve">граждане </w:t>
      </w:r>
      <w:r w:rsidRPr="007B15F7">
        <w:rPr>
          <w:rFonts w:ascii="Arial" w:hAnsi="Arial" w:cs="Arial"/>
          <w:b/>
          <w:sz w:val="24"/>
          <w:szCs w:val="24"/>
        </w:rPr>
        <w:t>могут обратиться в «СОГАЗ-Мед»</w:t>
      </w:r>
    </w:p>
    <w:p w14:paraId="2FF98965" w14:textId="77777777" w:rsidR="005F725D" w:rsidRPr="00884F19" w:rsidRDefault="005F725D" w:rsidP="00A164D7">
      <w:pPr>
        <w:jc w:val="both"/>
        <w:rPr>
          <w:rFonts w:ascii="Arial" w:hAnsi="Arial" w:cs="Arial"/>
          <w:b/>
          <w:sz w:val="24"/>
          <w:szCs w:val="24"/>
        </w:rPr>
      </w:pPr>
    </w:p>
    <w:p w14:paraId="1318B997" w14:textId="25FC70CD" w:rsidR="00B6059F" w:rsidRDefault="00B6059F" w:rsidP="00B6059F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Для обращения застрахованному лицу достаточно </w:t>
      </w:r>
      <w:r w:rsidRPr="00ED5C3E">
        <w:rPr>
          <w:rFonts w:ascii="Arial" w:hAnsi="Arial" w:cs="Arial"/>
          <w:sz w:val="24"/>
          <w:szCs w:val="24"/>
          <w:shd w:val="clear" w:color="auto" w:fill="FFFFFF"/>
        </w:rPr>
        <w:t xml:space="preserve">позвонить по номеру круглосуточного контакт-центра компании 8-800-100-07-02 (звонок по России бесплатный), </w:t>
      </w:r>
      <w:r w:rsidR="0021672C">
        <w:rPr>
          <w:rFonts w:ascii="Arial" w:hAnsi="Arial" w:cs="Arial"/>
          <w:sz w:val="24"/>
          <w:szCs w:val="24"/>
          <w:shd w:val="clear" w:color="auto" w:fill="FFFFFF"/>
        </w:rPr>
        <w:t xml:space="preserve">задать вопрос в онлайн-чате и  </w:t>
      </w:r>
      <w:r>
        <w:rPr>
          <w:rFonts w:ascii="Arial" w:hAnsi="Arial" w:cs="Arial"/>
          <w:sz w:val="24"/>
          <w:szCs w:val="24"/>
          <w:shd w:val="clear" w:color="auto" w:fill="FFFFFF"/>
        </w:rPr>
        <w:t>оставить обращение на</w:t>
      </w:r>
      <w:r w:rsidRPr="00ED5C3E">
        <w:rPr>
          <w:rFonts w:ascii="Arial" w:hAnsi="Arial" w:cs="Arial"/>
          <w:sz w:val="24"/>
          <w:szCs w:val="24"/>
          <w:shd w:val="clear" w:color="auto" w:fill="FFFFFF"/>
        </w:rPr>
        <w:t xml:space="preserve"> сайт</w:t>
      </w:r>
      <w:r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ED5C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9" w:history="1"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www</w:t>
        </w:r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sogaz</w:t>
        </w:r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-</w:t>
        </w:r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med</w:t>
        </w:r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="00994761" w:rsidRPr="001273ED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</w:hyperlink>
      <w:r w:rsidR="009947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или </w:t>
      </w:r>
      <w:r w:rsidRPr="00ED5C3E">
        <w:rPr>
          <w:rFonts w:ascii="Arial" w:hAnsi="Arial" w:cs="Arial"/>
          <w:sz w:val="24"/>
          <w:szCs w:val="24"/>
          <w:shd w:val="clear" w:color="auto" w:fill="FFFFFF"/>
        </w:rPr>
        <w:t xml:space="preserve">обратиться в ближайший офис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ED5C3E">
        <w:rPr>
          <w:rFonts w:ascii="Arial" w:hAnsi="Arial" w:cs="Arial"/>
          <w:sz w:val="24"/>
          <w:szCs w:val="24"/>
          <w:shd w:val="clear" w:color="auto" w:fill="FFFFFF"/>
        </w:rPr>
        <w:t>СОГАЗ-Мед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ED5C3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E30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55AF">
        <w:rPr>
          <w:rFonts w:ascii="Arial" w:hAnsi="Arial" w:cs="Arial"/>
          <w:sz w:val="24"/>
          <w:szCs w:val="24"/>
          <w:shd w:val="clear" w:color="auto" w:fill="FFFFFF"/>
        </w:rPr>
        <w:t>Для связи</w:t>
      </w:r>
      <w:r w:rsidRPr="003B48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1336" w:rsidRPr="003B48AE">
        <w:rPr>
          <w:rFonts w:ascii="Arial" w:hAnsi="Arial" w:cs="Arial"/>
          <w:sz w:val="24"/>
          <w:szCs w:val="24"/>
          <w:shd w:val="clear" w:color="auto" w:fill="FFFFFF"/>
        </w:rPr>
        <w:t xml:space="preserve">застрахованных </w:t>
      </w:r>
      <w:r w:rsidR="00D31336">
        <w:rPr>
          <w:rFonts w:ascii="Arial" w:hAnsi="Arial" w:cs="Arial"/>
          <w:color w:val="000000" w:themeColor="text1"/>
          <w:sz w:val="24"/>
          <w:szCs w:val="24"/>
        </w:rPr>
        <w:t>с</w:t>
      </w:r>
      <w:r w:rsidRPr="003B48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48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компанией «СОГАЗ-Мед» </w:t>
      </w:r>
      <w:r w:rsidRPr="003B48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медицинских организациях установлено </w:t>
      </w:r>
      <w:r w:rsidR="002355AF" w:rsidRPr="00D31336">
        <w:rPr>
          <w:rFonts w:ascii="Arial" w:hAnsi="Arial" w:cs="Arial"/>
          <w:sz w:val="24"/>
        </w:rPr>
        <w:t xml:space="preserve">24 </w:t>
      </w:r>
      <w:r w:rsidR="002355AF" w:rsidRPr="00D31336">
        <w:rPr>
          <w:rFonts w:ascii="Arial" w:hAnsi="Arial" w:cs="Arial"/>
          <w:sz w:val="28"/>
        </w:rPr>
        <w:t>С</w:t>
      </w:r>
      <w:r w:rsidRPr="002355AF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ОГАЗ</w:t>
      </w:r>
      <w:r w:rsidRPr="003B48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-фонов, это помогает застрахованным получить помощь страховых представителей по </w:t>
      </w:r>
      <w:r w:rsidR="003B48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всем </w:t>
      </w:r>
      <w:r w:rsidRPr="003B48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вопросам ОМС в режиме реального времени. </w:t>
      </w:r>
    </w:p>
    <w:p w14:paraId="36949DCA" w14:textId="77777777" w:rsidR="006167AA" w:rsidRPr="003B48AE" w:rsidRDefault="006167AA" w:rsidP="006167A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76103E" w14:textId="73057B44" w:rsidR="007B15F7" w:rsidRPr="009F1E4A" w:rsidRDefault="00420196" w:rsidP="007B15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164783" w:rsidRPr="00164783">
        <w:rPr>
          <w:rFonts w:ascii="Arial" w:hAnsi="Arial" w:cs="Arial"/>
          <w:b/>
          <w:sz w:val="24"/>
          <w:szCs w:val="24"/>
        </w:rPr>
        <w:t xml:space="preserve">иректор </w:t>
      </w:r>
      <w:r w:rsidR="002355AF">
        <w:rPr>
          <w:rFonts w:ascii="Arial" w:hAnsi="Arial" w:cs="Arial"/>
          <w:b/>
          <w:sz w:val="24"/>
          <w:szCs w:val="24"/>
        </w:rPr>
        <w:t>Новгородского</w:t>
      </w:r>
      <w:r w:rsidR="002355AF" w:rsidRPr="002355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филиала </w:t>
      </w:r>
      <w:r w:rsidR="00164783" w:rsidRPr="00164783">
        <w:rPr>
          <w:rFonts w:ascii="Arial" w:hAnsi="Arial" w:cs="Arial"/>
          <w:b/>
          <w:sz w:val="24"/>
          <w:szCs w:val="24"/>
        </w:rPr>
        <w:t xml:space="preserve">«СОГАЗ-Мед», </w:t>
      </w:r>
      <w:r w:rsidR="00D31336">
        <w:rPr>
          <w:rFonts w:ascii="Arial" w:hAnsi="Arial" w:cs="Arial"/>
          <w:b/>
          <w:sz w:val="24"/>
          <w:szCs w:val="24"/>
        </w:rPr>
        <w:t>Андрей</w:t>
      </w:r>
      <w:r w:rsidR="002355AF">
        <w:rPr>
          <w:rFonts w:ascii="Arial" w:hAnsi="Arial" w:cs="Arial"/>
          <w:b/>
          <w:sz w:val="24"/>
          <w:szCs w:val="24"/>
        </w:rPr>
        <w:t xml:space="preserve"> Захаров, </w:t>
      </w:r>
      <w:r w:rsidR="00C10E34">
        <w:rPr>
          <w:rFonts w:ascii="Arial" w:hAnsi="Arial" w:cs="Arial"/>
          <w:b/>
          <w:sz w:val="24"/>
          <w:szCs w:val="24"/>
        </w:rPr>
        <w:t>рекомендует</w:t>
      </w:r>
      <w:r w:rsidR="00164783">
        <w:rPr>
          <w:rFonts w:ascii="Arial" w:hAnsi="Arial" w:cs="Arial"/>
          <w:sz w:val="24"/>
          <w:szCs w:val="24"/>
        </w:rPr>
        <w:t>: «</w:t>
      </w:r>
      <w:r w:rsidR="007B15F7">
        <w:rPr>
          <w:rFonts w:ascii="Arial" w:hAnsi="Arial" w:cs="Arial"/>
          <w:sz w:val="24"/>
          <w:szCs w:val="24"/>
        </w:rPr>
        <w:t xml:space="preserve">Для того, чтобы </w:t>
      </w:r>
      <w:r w:rsidR="007B15F7" w:rsidRPr="00EB3E79">
        <w:rPr>
          <w:rFonts w:ascii="Arial" w:hAnsi="Arial" w:cs="Arial"/>
          <w:sz w:val="24"/>
          <w:szCs w:val="24"/>
        </w:rPr>
        <w:t>быть спокойным</w:t>
      </w:r>
      <w:r w:rsidR="007B15F7">
        <w:rPr>
          <w:rFonts w:ascii="Arial" w:hAnsi="Arial" w:cs="Arial"/>
          <w:sz w:val="24"/>
          <w:szCs w:val="24"/>
        </w:rPr>
        <w:t>и</w:t>
      </w:r>
      <w:r w:rsidR="007B15F7" w:rsidRPr="00EB3E79">
        <w:rPr>
          <w:rFonts w:ascii="Arial" w:hAnsi="Arial" w:cs="Arial"/>
          <w:sz w:val="24"/>
          <w:szCs w:val="24"/>
        </w:rPr>
        <w:t xml:space="preserve"> за</w:t>
      </w:r>
      <w:r w:rsidR="007B15F7">
        <w:rPr>
          <w:rFonts w:ascii="Arial" w:hAnsi="Arial" w:cs="Arial"/>
          <w:sz w:val="24"/>
          <w:szCs w:val="24"/>
        </w:rPr>
        <w:t xml:space="preserve"> </w:t>
      </w:r>
      <w:r w:rsidR="007B15F7" w:rsidRPr="00EB3E79">
        <w:rPr>
          <w:rFonts w:ascii="Arial" w:hAnsi="Arial" w:cs="Arial"/>
          <w:sz w:val="24"/>
          <w:szCs w:val="24"/>
        </w:rPr>
        <w:t>свое здоровье</w:t>
      </w:r>
      <w:r w:rsidR="007B15F7">
        <w:rPr>
          <w:rFonts w:ascii="Arial" w:hAnsi="Arial" w:cs="Arial"/>
          <w:sz w:val="24"/>
          <w:szCs w:val="24"/>
        </w:rPr>
        <w:t xml:space="preserve"> </w:t>
      </w:r>
      <w:r w:rsidR="007721DD" w:rsidRPr="00F4455D">
        <w:rPr>
          <w:rFonts w:ascii="Arial" w:hAnsi="Arial" w:cs="Arial"/>
          <w:sz w:val="24"/>
          <w:szCs w:val="24"/>
        </w:rPr>
        <w:t>–</w:t>
      </w:r>
      <w:r w:rsidR="007B15F7" w:rsidRPr="00EB3E79">
        <w:rPr>
          <w:rFonts w:ascii="Arial" w:hAnsi="Arial" w:cs="Arial"/>
          <w:sz w:val="24"/>
          <w:szCs w:val="24"/>
        </w:rPr>
        <w:t xml:space="preserve"> отдавайте </w:t>
      </w:r>
      <w:r w:rsidR="007B15F7" w:rsidRPr="00DF1EA7">
        <w:rPr>
          <w:rFonts w:ascii="Arial" w:hAnsi="Arial" w:cs="Arial"/>
          <w:sz w:val="24"/>
          <w:szCs w:val="24"/>
        </w:rPr>
        <w:t xml:space="preserve">предпочтение </w:t>
      </w:r>
      <w:r w:rsidR="0021672C">
        <w:rPr>
          <w:rFonts w:ascii="Arial" w:hAnsi="Arial" w:cs="Arial"/>
          <w:sz w:val="24"/>
          <w:szCs w:val="24"/>
        </w:rPr>
        <w:t xml:space="preserve">страховой </w:t>
      </w:r>
      <w:r w:rsidR="007B15F7" w:rsidRPr="00EB3E79">
        <w:rPr>
          <w:rFonts w:ascii="Arial" w:hAnsi="Arial" w:cs="Arial"/>
          <w:sz w:val="24"/>
          <w:szCs w:val="24"/>
        </w:rPr>
        <w:t>компании с проверенной</w:t>
      </w:r>
      <w:r w:rsidR="007B15F7">
        <w:rPr>
          <w:rFonts w:ascii="Arial" w:hAnsi="Arial" w:cs="Arial"/>
          <w:sz w:val="24"/>
          <w:szCs w:val="24"/>
        </w:rPr>
        <w:t xml:space="preserve"> </w:t>
      </w:r>
      <w:r w:rsidR="007B15F7" w:rsidRPr="00EB3E79">
        <w:rPr>
          <w:rFonts w:ascii="Arial" w:hAnsi="Arial" w:cs="Arial"/>
          <w:sz w:val="24"/>
          <w:szCs w:val="24"/>
        </w:rPr>
        <w:t xml:space="preserve">репутацией, способной позаботиться о </w:t>
      </w:r>
      <w:r w:rsidR="00F4608F">
        <w:rPr>
          <w:rFonts w:ascii="Arial" w:hAnsi="Arial" w:cs="Arial"/>
          <w:sz w:val="24"/>
          <w:szCs w:val="24"/>
        </w:rPr>
        <w:t>защите ваших прав при получении медицинской помощи</w:t>
      </w:r>
      <w:r w:rsidR="00164783">
        <w:rPr>
          <w:rFonts w:ascii="Arial" w:hAnsi="Arial" w:cs="Arial"/>
          <w:sz w:val="24"/>
          <w:szCs w:val="24"/>
        </w:rPr>
        <w:t>»</w:t>
      </w:r>
      <w:r w:rsidR="00802E63">
        <w:rPr>
          <w:rFonts w:ascii="Arial" w:hAnsi="Arial" w:cs="Arial"/>
          <w:sz w:val="24"/>
          <w:szCs w:val="24"/>
        </w:rPr>
        <w:t>.</w:t>
      </w:r>
    </w:p>
    <w:p w14:paraId="125A0DC4" w14:textId="5073BB05" w:rsidR="00311596" w:rsidRPr="009F1E4A" w:rsidRDefault="002355AF" w:rsidP="00705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11596" w:rsidRPr="009F1E4A" w:rsidSect="00BF6F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D719C4" w16cid:durableId="26DEB7F4"/>
  <w16cid:commentId w16cid:paraId="48BF0213" w16cid:durableId="26D441CB"/>
  <w16cid:commentId w16cid:paraId="62BF6E3D" w16cid:durableId="26D441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364"/>
    <w:multiLevelType w:val="multilevel"/>
    <w:tmpl w:val="FB34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4777B"/>
    <w:multiLevelType w:val="hybridMultilevel"/>
    <w:tmpl w:val="B2E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B7"/>
    <w:rsid w:val="00020A99"/>
    <w:rsid w:val="00022F08"/>
    <w:rsid w:val="00025EBF"/>
    <w:rsid w:val="00033DDE"/>
    <w:rsid w:val="0003684A"/>
    <w:rsid w:val="00055746"/>
    <w:rsid w:val="00062F1E"/>
    <w:rsid w:val="00063154"/>
    <w:rsid w:val="00063740"/>
    <w:rsid w:val="000669B2"/>
    <w:rsid w:val="00070280"/>
    <w:rsid w:val="000721A3"/>
    <w:rsid w:val="00072F5E"/>
    <w:rsid w:val="0008190F"/>
    <w:rsid w:val="000900A3"/>
    <w:rsid w:val="000B22B4"/>
    <w:rsid w:val="000C6AD6"/>
    <w:rsid w:val="000C7473"/>
    <w:rsid w:val="000D1AE0"/>
    <w:rsid w:val="000D3DE9"/>
    <w:rsid w:val="000D62A4"/>
    <w:rsid w:val="000E5D46"/>
    <w:rsid w:val="000E6486"/>
    <w:rsid w:val="000F1C1C"/>
    <w:rsid w:val="000F44F5"/>
    <w:rsid w:val="00125FA3"/>
    <w:rsid w:val="00127B37"/>
    <w:rsid w:val="00136C53"/>
    <w:rsid w:val="00137631"/>
    <w:rsid w:val="00152138"/>
    <w:rsid w:val="00155AA3"/>
    <w:rsid w:val="00155F2B"/>
    <w:rsid w:val="00157A13"/>
    <w:rsid w:val="0016386E"/>
    <w:rsid w:val="00164783"/>
    <w:rsid w:val="00174327"/>
    <w:rsid w:val="00174465"/>
    <w:rsid w:val="00187C5C"/>
    <w:rsid w:val="00192C5F"/>
    <w:rsid w:val="001A3803"/>
    <w:rsid w:val="001B01D7"/>
    <w:rsid w:val="001C7025"/>
    <w:rsid w:val="001E0D9D"/>
    <w:rsid w:val="001E2EE7"/>
    <w:rsid w:val="001E6727"/>
    <w:rsid w:val="001F395C"/>
    <w:rsid w:val="001F635E"/>
    <w:rsid w:val="001F7CEF"/>
    <w:rsid w:val="0021672C"/>
    <w:rsid w:val="00216C85"/>
    <w:rsid w:val="0022539A"/>
    <w:rsid w:val="002301CF"/>
    <w:rsid w:val="002355AF"/>
    <w:rsid w:val="00256F0B"/>
    <w:rsid w:val="002613DF"/>
    <w:rsid w:val="002667AD"/>
    <w:rsid w:val="002A1A97"/>
    <w:rsid w:val="002A2294"/>
    <w:rsid w:val="002A48ED"/>
    <w:rsid w:val="002B6F61"/>
    <w:rsid w:val="002D0861"/>
    <w:rsid w:val="002D6EEF"/>
    <w:rsid w:val="002E1F6F"/>
    <w:rsid w:val="002F0BCE"/>
    <w:rsid w:val="00300969"/>
    <w:rsid w:val="00310723"/>
    <w:rsid w:val="00311596"/>
    <w:rsid w:val="00311752"/>
    <w:rsid w:val="0032348A"/>
    <w:rsid w:val="003263BC"/>
    <w:rsid w:val="00326798"/>
    <w:rsid w:val="00327369"/>
    <w:rsid w:val="003373B8"/>
    <w:rsid w:val="003408AF"/>
    <w:rsid w:val="00355B5D"/>
    <w:rsid w:val="00356217"/>
    <w:rsid w:val="00371471"/>
    <w:rsid w:val="00371B8A"/>
    <w:rsid w:val="0038133E"/>
    <w:rsid w:val="00383BC2"/>
    <w:rsid w:val="00386D82"/>
    <w:rsid w:val="003A4EA1"/>
    <w:rsid w:val="003B145D"/>
    <w:rsid w:val="003B48AE"/>
    <w:rsid w:val="003C592F"/>
    <w:rsid w:val="003D6A1C"/>
    <w:rsid w:val="003D6F84"/>
    <w:rsid w:val="003D7C73"/>
    <w:rsid w:val="003E1B8C"/>
    <w:rsid w:val="003F6549"/>
    <w:rsid w:val="00400B70"/>
    <w:rsid w:val="0040673B"/>
    <w:rsid w:val="00410C8A"/>
    <w:rsid w:val="00420196"/>
    <w:rsid w:val="0043072C"/>
    <w:rsid w:val="00432170"/>
    <w:rsid w:val="00433D6B"/>
    <w:rsid w:val="004442D3"/>
    <w:rsid w:val="0044766D"/>
    <w:rsid w:val="004507B3"/>
    <w:rsid w:val="00470002"/>
    <w:rsid w:val="00482FC6"/>
    <w:rsid w:val="004873F9"/>
    <w:rsid w:val="004920CB"/>
    <w:rsid w:val="004978AA"/>
    <w:rsid w:val="004A6169"/>
    <w:rsid w:val="004C0C06"/>
    <w:rsid w:val="004C3A56"/>
    <w:rsid w:val="004C5B13"/>
    <w:rsid w:val="004D0F6D"/>
    <w:rsid w:val="004F112E"/>
    <w:rsid w:val="0050542A"/>
    <w:rsid w:val="00530296"/>
    <w:rsid w:val="00530789"/>
    <w:rsid w:val="00535515"/>
    <w:rsid w:val="005470A3"/>
    <w:rsid w:val="0055236B"/>
    <w:rsid w:val="00557D21"/>
    <w:rsid w:val="005605BE"/>
    <w:rsid w:val="005732FC"/>
    <w:rsid w:val="00581749"/>
    <w:rsid w:val="00587EB6"/>
    <w:rsid w:val="00593EBC"/>
    <w:rsid w:val="005A47B0"/>
    <w:rsid w:val="005A5C5D"/>
    <w:rsid w:val="005A7952"/>
    <w:rsid w:val="005D2D7C"/>
    <w:rsid w:val="005D77A4"/>
    <w:rsid w:val="005E25EB"/>
    <w:rsid w:val="005F01CC"/>
    <w:rsid w:val="005F725D"/>
    <w:rsid w:val="0060234A"/>
    <w:rsid w:val="00606D52"/>
    <w:rsid w:val="00614780"/>
    <w:rsid w:val="006167AA"/>
    <w:rsid w:val="00622548"/>
    <w:rsid w:val="00634B04"/>
    <w:rsid w:val="00643BC7"/>
    <w:rsid w:val="0066311A"/>
    <w:rsid w:val="006662CF"/>
    <w:rsid w:val="006703DB"/>
    <w:rsid w:val="00684700"/>
    <w:rsid w:val="00686656"/>
    <w:rsid w:val="00694A82"/>
    <w:rsid w:val="006A4D12"/>
    <w:rsid w:val="006B3850"/>
    <w:rsid w:val="006B7789"/>
    <w:rsid w:val="006C3348"/>
    <w:rsid w:val="006C4AC1"/>
    <w:rsid w:val="006D0787"/>
    <w:rsid w:val="0070503F"/>
    <w:rsid w:val="0071702D"/>
    <w:rsid w:val="007440B6"/>
    <w:rsid w:val="007532DB"/>
    <w:rsid w:val="0075514C"/>
    <w:rsid w:val="0075706E"/>
    <w:rsid w:val="00757E45"/>
    <w:rsid w:val="00764DE4"/>
    <w:rsid w:val="007721DD"/>
    <w:rsid w:val="007748EA"/>
    <w:rsid w:val="00777C58"/>
    <w:rsid w:val="00785CFD"/>
    <w:rsid w:val="007A4470"/>
    <w:rsid w:val="007B15F7"/>
    <w:rsid w:val="007B7DB9"/>
    <w:rsid w:val="007C1BA9"/>
    <w:rsid w:val="007D4800"/>
    <w:rsid w:val="007D52DD"/>
    <w:rsid w:val="007D73AB"/>
    <w:rsid w:val="007E74A4"/>
    <w:rsid w:val="007F3A9D"/>
    <w:rsid w:val="007F6F15"/>
    <w:rsid w:val="00802E63"/>
    <w:rsid w:val="008049C7"/>
    <w:rsid w:val="00805A5D"/>
    <w:rsid w:val="00807A74"/>
    <w:rsid w:val="00815C3D"/>
    <w:rsid w:val="0082035E"/>
    <w:rsid w:val="00822E42"/>
    <w:rsid w:val="00824D37"/>
    <w:rsid w:val="00837833"/>
    <w:rsid w:val="00841432"/>
    <w:rsid w:val="00843955"/>
    <w:rsid w:val="00851B82"/>
    <w:rsid w:val="00860AE7"/>
    <w:rsid w:val="008804CF"/>
    <w:rsid w:val="00884F19"/>
    <w:rsid w:val="008869AA"/>
    <w:rsid w:val="008947D3"/>
    <w:rsid w:val="008960A1"/>
    <w:rsid w:val="008A76DD"/>
    <w:rsid w:val="008B0130"/>
    <w:rsid w:val="008C11BE"/>
    <w:rsid w:val="008C5BCF"/>
    <w:rsid w:val="008D67C4"/>
    <w:rsid w:val="008E0480"/>
    <w:rsid w:val="008E22E7"/>
    <w:rsid w:val="008E3670"/>
    <w:rsid w:val="008E4D97"/>
    <w:rsid w:val="008E660B"/>
    <w:rsid w:val="008F5339"/>
    <w:rsid w:val="009018B3"/>
    <w:rsid w:val="009074CC"/>
    <w:rsid w:val="009113AB"/>
    <w:rsid w:val="0091780E"/>
    <w:rsid w:val="0094238E"/>
    <w:rsid w:val="0095668A"/>
    <w:rsid w:val="0096042B"/>
    <w:rsid w:val="00974A5C"/>
    <w:rsid w:val="00994761"/>
    <w:rsid w:val="009A4999"/>
    <w:rsid w:val="009B24DF"/>
    <w:rsid w:val="009C4D6D"/>
    <w:rsid w:val="009C7670"/>
    <w:rsid w:val="009D3A38"/>
    <w:rsid w:val="009D434E"/>
    <w:rsid w:val="009D6C26"/>
    <w:rsid w:val="009E03B0"/>
    <w:rsid w:val="009E286F"/>
    <w:rsid w:val="009F1E4A"/>
    <w:rsid w:val="00A1538F"/>
    <w:rsid w:val="00A164D7"/>
    <w:rsid w:val="00A432CF"/>
    <w:rsid w:val="00A4361A"/>
    <w:rsid w:val="00A52F17"/>
    <w:rsid w:val="00A57FC0"/>
    <w:rsid w:val="00A71310"/>
    <w:rsid w:val="00A93F1B"/>
    <w:rsid w:val="00AA33A5"/>
    <w:rsid w:val="00AA7D91"/>
    <w:rsid w:val="00AB067D"/>
    <w:rsid w:val="00AB4A3C"/>
    <w:rsid w:val="00AC2F86"/>
    <w:rsid w:val="00AC58FE"/>
    <w:rsid w:val="00AD1601"/>
    <w:rsid w:val="00AD427C"/>
    <w:rsid w:val="00AE3074"/>
    <w:rsid w:val="00AE4AAE"/>
    <w:rsid w:val="00AE72B1"/>
    <w:rsid w:val="00AF5F56"/>
    <w:rsid w:val="00B07727"/>
    <w:rsid w:val="00B142F3"/>
    <w:rsid w:val="00B166FE"/>
    <w:rsid w:val="00B263FF"/>
    <w:rsid w:val="00B27143"/>
    <w:rsid w:val="00B27C8F"/>
    <w:rsid w:val="00B3296E"/>
    <w:rsid w:val="00B4744D"/>
    <w:rsid w:val="00B52584"/>
    <w:rsid w:val="00B56359"/>
    <w:rsid w:val="00B6059F"/>
    <w:rsid w:val="00B7065A"/>
    <w:rsid w:val="00B80224"/>
    <w:rsid w:val="00B82177"/>
    <w:rsid w:val="00B93342"/>
    <w:rsid w:val="00BA57DE"/>
    <w:rsid w:val="00BB3050"/>
    <w:rsid w:val="00BB6C28"/>
    <w:rsid w:val="00BC02D8"/>
    <w:rsid w:val="00BD01E3"/>
    <w:rsid w:val="00BD09EE"/>
    <w:rsid w:val="00BD7F6A"/>
    <w:rsid w:val="00BE6D9D"/>
    <w:rsid w:val="00BF6E61"/>
    <w:rsid w:val="00BF6FF1"/>
    <w:rsid w:val="00C10E34"/>
    <w:rsid w:val="00C12807"/>
    <w:rsid w:val="00C14FC9"/>
    <w:rsid w:val="00C17108"/>
    <w:rsid w:val="00C25054"/>
    <w:rsid w:val="00C32FD1"/>
    <w:rsid w:val="00C35B1E"/>
    <w:rsid w:val="00C46B72"/>
    <w:rsid w:val="00C57002"/>
    <w:rsid w:val="00CA042F"/>
    <w:rsid w:val="00CA4E0E"/>
    <w:rsid w:val="00CB70E7"/>
    <w:rsid w:val="00CC7255"/>
    <w:rsid w:val="00CE3751"/>
    <w:rsid w:val="00CE46FD"/>
    <w:rsid w:val="00D1278E"/>
    <w:rsid w:val="00D17E76"/>
    <w:rsid w:val="00D27B6A"/>
    <w:rsid w:val="00D31336"/>
    <w:rsid w:val="00D314DA"/>
    <w:rsid w:val="00D34D14"/>
    <w:rsid w:val="00D423C0"/>
    <w:rsid w:val="00D433AC"/>
    <w:rsid w:val="00D513B2"/>
    <w:rsid w:val="00D5292A"/>
    <w:rsid w:val="00D57C6A"/>
    <w:rsid w:val="00D865BE"/>
    <w:rsid w:val="00D9477B"/>
    <w:rsid w:val="00D96F70"/>
    <w:rsid w:val="00D971CA"/>
    <w:rsid w:val="00DA18AF"/>
    <w:rsid w:val="00DB1709"/>
    <w:rsid w:val="00DB4802"/>
    <w:rsid w:val="00DB60F6"/>
    <w:rsid w:val="00DC2475"/>
    <w:rsid w:val="00DC4E91"/>
    <w:rsid w:val="00DC52B4"/>
    <w:rsid w:val="00DC780D"/>
    <w:rsid w:val="00DD5EC8"/>
    <w:rsid w:val="00DE09FE"/>
    <w:rsid w:val="00DF1EA7"/>
    <w:rsid w:val="00DF2EDD"/>
    <w:rsid w:val="00DF56FF"/>
    <w:rsid w:val="00E03CA2"/>
    <w:rsid w:val="00E07945"/>
    <w:rsid w:val="00E10C5A"/>
    <w:rsid w:val="00E26C51"/>
    <w:rsid w:val="00E4333A"/>
    <w:rsid w:val="00E43919"/>
    <w:rsid w:val="00E46BAD"/>
    <w:rsid w:val="00E51B9D"/>
    <w:rsid w:val="00E56B4C"/>
    <w:rsid w:val="00E63077"/>
    <w:rsid w:val="00E70002"/>
    <w:rsid w:val="00E71DF3"/>
    <w:rsid w:val="00E725E2"/>
    <w:rsid w:val="00E747C9"/>
    <w:rsid w:val="00E911EA"/>
    <w:rsid w:val="00E9631A"/>
    <w:rsid w:val="00E97841"/>
    <w:rsid w:val="00E97BB5"/>
    <w:rsid w:val="00EB3E79"/>
    <w:rsid w:val="00EE1762"/>
    <w:rsid w:val="00EF178D"/>
    <w:rsid w:val="00F0087D"/>
    <w:rsid w:val="00F25831"/>
    <w:rsid w:val="00F26041"/>
    <w:rsid w:val="00F272DF"/>
    <w:rsid w:val="00F3530D"/>
    <w:rsid w:val="00F44188"/>
    <w:rsid w:val="00F4455D"/>
    <w:rsid w:val="00F4576A"/>
    <w:rsid w:val="00F4608F"/>
    <w:rsid w:val="00F50F02"/>
    <w:rsid w:val="00F536C3"/>
    <w:rsid w:val="00F565F7"/>
    <w:rsid w:val="00F571FB"/>
    <w:rsid w:val="00F66088"/>
    <w:rsid w:val="00F6638B"/>
    <w:rsid w:val="00F70528"/>
    <w:rsid w:val="00F750A5"/>
    <w:rsid w:val="00F85EB7"/>
    <w:rsid w:val="00F94792"/>
    <w:rsid w:val="00FB0DA5"/>
    <w:rsid w:val="00FB35B7"/>
    <w:rsid w:val="00FC2A28"/>
    <w:rsid w:val="00FC540E"/>
    <w:rsid w:val="00FD5E4E"/>
    <w:rsid w:val="00FD6F18"/>
    <w:rsid w:val="00FD6FF5"/>
    <w:rsid w:val="00FF29E5"/>
    <w:rsid w:val="00FF459C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1F29"/>
  <w15:chartTrackingRefBased/>
  <w15:docId w15:val="{A07B8FE4-4FE8-4DF9-A4BC-6D76E6DB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4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22E7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631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311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311A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31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311A"/>
    <w:rPr>
      <w:rFonts w:ascii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F01C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94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gaz-med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Главные аспекты, на которые следует обратить внимание при выборе страховой медицинской организации</a:t>
            </a:r>
          </a:p>
        </c:rich>
      </c:tx>
      <c:layout>
        <c:manualLayout>
          <c:xMode val="edge"/>
          <c:yMode val="edge"/>
          <c:x val="0.14239002911521303"/>
          <c:y val="2.600576567273355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962621607782898E-3"/>
          <c:y val="0.27835301837270343"/>
          <c:w val="0.93567251461988299"/>
          <c:h val="0.52174509436320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Аспекты, нак оторые следует обратить внимание при выборе страховой медицинской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2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02-4668-9D68-E4B37937316A}"/>
              </c:ext>
            </c:extLst>
          </c:dPt>
          <c:dPt>
            <c:idx val="1"/>
            <c:bubble3D val="0"/>
            <c:explosion val="23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84-4C88-9896-FA8AE4A32668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02-4668-9D68-E4B37937316A}"/>
              </c:ext>
            </c:extLst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502-4668-9D68-E4B37937316A}"/>
              </c:ext>
            </c:extLst>
          </c:dPt>
          <c:dPt>
            <c:idx val="4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502-4668-9D68-E4B37937316A}"/>
              </c:ext>
            </c:extLst>
          </c:dPt>
          <c:dPt>
            <c:idx val="5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502-4668-9D68-E4B37937316A}"/>
              </c:ext>
            </c:extLst>
          </c:dPt>
          <c:cat>
            <c:strRef>
              <c:f>Лист1!$A$2:$A$7</c:f>
              <c:strCache>
                <c:ptCount val="6"/>
                <c:pt idx="0">
                  <c:v>Опыт</c:v>
                </c:pt>
                <c:pt idx="1">
                  <c:v>Лидерство</c:v>
                </c:pt>
                <c:pt idx="2">
                  <c:v>Масштаб</c:v>
                </c:pt>
                <c:pt idx="3">
                  <c:v>Профессионализм</c:v>
                </c:pt>
                <c:pt idx="4">
                  <c:v>Поддержка</c:v>
                </c:pt>
                <c:pt idx="5">
                  <c:v>Доступность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4-4C88-9896-FA8AE4A32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chemeClr val="tx1">
                      <a:alpha val="56000"/>
                    </a:schemeClr>
                  </a:glow>
                </a:effectLst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effectLst>
                  <a:glow>
                    <a:schemeClr val="tx1">
                      <a:alpha val="56000"/>
                    </a:schemeClr>
                  </a:glow>
                </a:effectLst>
                <a:latin typeface="Arial" panose="020B0604020202020204" pitchFamily="34" charset="0"/>
                <a:cs typeface="Arial" panose="020B0604020202020204" pitchFamily="34" charset="0"/>
              </a:rPr>
              <a:t>Топ-5 страховых медицинских организаций по доле застрахованных по ОМС в России (по данным ЦБ за 2021</a:t>
            </a:r>
            <a:r>
              <a:rPr lang="ru-RU" sz="1200" baseline="0">
                <a:solidFill>
                  <a:schemeClr val="tx1"/>
                </a:solidFill>
                <a:effectLst>
                  <a:glow>
                    <a:schemeClr val="tx1">
                      <a:alpha val="56000"/>
                    </a:schemeClr>
                  </a:glow>
                </a:effectLst>
                <a:latin typeface="Arial" panose="020B0604020202020204" pitchFamily="34" charset="0"/>
                <a:cs typeface="Arial" panose="020B0604020202020204" pitchFamily="34" charset="0"/>
              </a:rPr>
              <a:t> год)</a:t>
            </a:r>
            <a:endParaRPr lang="ru-RU" sz="1200">
              <a:solidFill>
                <a:schemeClr val="tx1"/>
              </a:solidFill>
              <a:effectLst>
                <a:glow>
                  <a:schemeClr val="tx1">
                    <a:alpha val="56000"/>
                  </a:schemeClr>
                </a:glow>
              </a:effectLst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effectLst>
                <a:glow>
                  <a:schemeClr val="tx1">
                    <a:alpha val="56000"/>
                  </a:schemeClr>
                </a:glo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728-4F20-8C69-8B082B68548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728-4F20-8C69-8B082B68548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728-4F20-8C69-8B082B68548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728-4F20-8C69-8B082B68548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3728-4F20-8C69-8B082B685489}"/>
              </c:ext>
            </c:extLst>
          </c:dPt>
          <c:dPt>
            <c:idx val="5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728-4F20-8C69-8B082B6854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СОГАЗ-Мед</c:v>
                </c:pt>
                <c:pt idx="1">
                  <c:v>Капитал-МС</c:v>
                </c:pt>
                <c:pt idx="2">
                  <c:v>Макс-М</c:v>
                </c:pt>
                <c:pt idx="3">
                  <c:v>АльфаСтрахование-ОМС</c:v>
                </c:pt>
                <c:pt idx="4">
                  <c:v>РЕСО-Мед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</c:v>
                </c:pt>
                <c:pt idx="1">
                  <c:v>0.15</c:v>
                </c:pt>
                <c:pt idx="2">
                  <c:v>0.14000000000000001</c:v>
                </c:pt>
                <c:pt idx="3">
                  <c:v>0.11</c:v>
                </c:pt>
                <c:pt idx="4">
                  <c:v>0.09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8-4F20-8C69-8B082B6854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97711295"/>
        <c:axId val="1866360287"/>
      </c:barChart>
      <c:catAx>
        <c:axId val="169771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6360287"/>
        <c:crosses val="autoZero"/>
        <c:auto val="1"/>
        <c:lblAlgn val="ctr"/>
        <c:lblOffset val="100"/>
        <c:noMultiLvlLbl val="0"/>
      </c:catAx>
      <c:valAx>
        <c:axId val="1866360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7711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solidFill>
                  <a:schemeClr val="tx1"/>
                </a:solidFill>
              </a:rPr>
              <a:t>Топ-5 страховых медицинских организаций в системе ОМС России по количеству филиалов и работающих страховых представителей (по данным официальных сайтов компаний)</a:t>
            </a:r>
          </a:p>
        </c:rich>
      </c:tx>
      <c:layout>
        <c:manualLayout>
          <c:xMode val="edge"/>
          <c:yMode val="edge"/>
          <c:x val="0.1065415021320533"/>
          <c:y val="1.62107396149949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филиалов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СОГАЗ-Мед</c:v>
                </c:pt>
                <c:pt idx="1">
                  <c:v>КАПИТАЛ-МС</c:v>
                </c:pt>
                <c:pt idx="2">
                  <c:v>Макс-М</c:v>
                </c:pt>
                <c:pt idx="3">
                  <c:v>АльфаСтрахование-ОМС</c:v>
                </c:pt>
                <c:pt idx="4">
                  <c:v>РЕСО-Мед</c:v>
                </c:pt>
              </c:strCache>
            </c:strRef>
          </c:cat>
          <c:val>
            <c:numRef>
              <c:f>Лист1!$B$2:$B$7</c:f>
              <c:numCache>
                <c:formatCode>#,##0</c:formatCode>
                <c:ptCount val="6"/>
                <c:pt idx="0">
                  <c:v>1300</c:v>
                </c:pt>
                <c:pt idx="1">
                  <c:v>900</c:v>
                </c:pt>
                <c:pt idx="2">
                  <c:v>600</c:v>
                </c:pt>
                <c:pt idx="3">
                  <c:v>400</c:v>
                </c:pt>
                <c:pt idx="4">
                  <c:v>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6-4D17-8315-8293859672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страховых представителей (штат)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СОГАЗ-Мед</c:v>
                </c:pt>
                <c:pt idx="1">
                  <c:v>КАПИТАЛ-МС</c:v>
                </c:pt>
                <c:pt idx="2">
                  <c:v>Макс-М</c:v>
                </c:pt>
                <c:pt idx="3">
                  <c:v>АльфаСтрахование-ОМС</c:v>
                </c:pt>
                <c:pt idx="4">
                  <c:v>РЕСО-Мед</c:v>
                </c:pt>
              </c:strCache>
            </c:strRef>
          </c:cat>
          <c:val>
            <c:numRef>
              <c:f>Лист1!$C$2:$C$7</c:f>
              <c:numCache>
                <c:formatCode>#,##0</c:formatCode>
                <c:ptCount val="6"/>
                <c:pt idx="0">
                  <c:v>2300</c:v>
                </c:pt>
                <c:pt idx="1">
                  <c:v>1800</c:v>
                </c:pt>
                <c:pt idx="2">
                  <c:v>1150</c:v>
                </c:pt>
                <c:pt idx="3">
                  <c:v>807</c:v>
                </c:pt>
                <c:pt idx="4">
                  <c:v>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16-4D17-8315-8293859672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70320991"/>
        <c:axId val="1866355711"/>
      </c:barChart>
      <c:catAx>
        <c:axId val="1970320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6355711"/>
        <c:crosses val="autoZero"/>
        <c:auto val="1"/>
        <c:lblAlgn val="ctr"/>
        <c:lblOffset val="100"/>
        <c:noMultiLvlLbl val="0"/>
      </c:catAx>
      <c:valAx>
        <c:axId val="186635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320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B629-3F63-450C-8E47-66668181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6251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2</cp:revision>
  <cp:lastPrinted>2021-03-04T11:54:00Z</cp:lastPrinted>
  <dcterms:created xsi:type="dcterms:W3CDTF">2022-09-28T09:50:00Z</dcterms:created>
  <dcterms:modified xsi:type="dcterms:W3CDTF">2022-09-28T09:50:00Z</dcterms:modified>
</cp:coreProperties>
</file>