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7E" w:rsidRPr="00D3367E" w:rsidRDefault="00D3367E" w:rsidP="00D3367E">
      <w:pPr>
        <w:jc w:val="center"/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</w:pPr>
      <w:r w:rsidRPr="00D3367E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>Формирование пенсионных накоплений</w:t>
      </w:r>
    </w:p>
    <w:p w:rsidR="00D3367E" w:rsidRDefault="00D3367E" w:rsidP="00D3367E">
      <w:pPr>
        <w:spacing w:line="480" w:lineRule="auto"/>
        <w:ind w:firstLine="426"/>
        <w:jc w:val="both"/>
        <w:rPr>
          <w:rFonts w:ascii="Arial" w:hAnsi="Arial" w:cs="Arial"/>
          <w:color w:val="000000"/>
          <w:sz w:val="24"/>
          <w:szCs w:val="20"/>
        </w:rPr>
      </w:pPr>
      <w:r w:rsidRPr="00D3367E">
        <w:rPr>
          <w:rFonts w:ascii="Arial" w:hAnsi="Arial" w:cs="Arial"/>
          <w:color w:val="000000"/>
          <w:sz w:val="24"/>
          <w:szCs w:val="20"/>
          <w:shd w:val="clear" w:color="auto" w:fill="FFFFFF"/>
        </w:rPr>
        <w:t>Если у вас формируются средства пенсионных накоплений, то их можно по своему усмотрению передавать организации - страховщику для инвестирования на финансовом рынке.</w:t>
      </w:r>
      <w:bookmarkStart w:id="0" w:name="_GoBack"/>
      <w:bookmarkEnd w:id="0"/>
    </w:p>
    <w:p w:rsidR="00D3367E" w:rsidRDefault="00D3367E" w:rsidP="00D3367E">
      <w:pPr>
        <w:spacing w:line="480" w:lineRule="auto"/>
        <w:ind w:firstLine="426"/>
        <w:jc w:val="both"/>
        <w:rPr>
          <w:rFonts w:ascii="Arial" w:hAnsi="Arial" w:cs="Arial"/>
          <w:color w:val="000000"/>
          <w:sz w:val="24"/>
          <w:szCs w:val="20"/>
        </w:rPr>
      </w:pPr>
      <w:r w:rsidRPr="00D3367E">
        <w:rPr>
          <w:rFonts w:ascii="Arial" w:hAnsi="Arial" w:cs="Arial"/>
          <w:color w:val="000000"/>
          <w:sz w:val="24"/>
          <w:szCs w:val="20"/>
          <w:shd w:val="clear" w:color="auto" w:fill="FFFFFF"/>
        </w:rPr>
        <w:t>ПФР рекомендует внимательно изучить финансовую устойчивость и доходность выбранной организации страховщика. Не менять страховщика чаще, чем раз в 5 лет, так как это грозит потерей инвестиционного дохода.</w:t>
      </w:r>
    </w:p>
    <w:p w:rsidR="00D3367E" w:rsidRDefault="00D3367E" w:rsidP="00D3367E">
      <w:pPr>
        <w:spacing w:line="480" w:lineRule="auto"/>
        <w:ind w:firstLine="426"/>
        <w:jc w:val="both"/>
        <w:rPr>
          <w:rFonts w:ascii="Arial" w:hAnsi="Arial" w:cs="Arial"/>
          <w:color w:val="000000"/>
          <w:sz w:val="24"/>
          <w:szCs w:val="20"/>
        </w:rPr>
      </w:pPr>
      <w:r w:rsidRPr="00D3367E">
        <w:rPr>
          <w:rFonts w:ascii="Arial" w:hAnsi="Arial" w:cs="Arial"/>
          <w:color w:val="000000"/>
          <w:sz w:val="24"/>
          <w:szCs w:val="20"/>
          <w:shd w:val="clear" w:color="auto" w:fill="FFFFFF"/>
        </w:rPr>
        <w:t>Средства пенсионных накоплений женщины могут получить в 55 лет, мужчины в 60 лет, обратившись с заявлением к своему страховщику.</w:t>
      </w:r>
    </w:p>
    <w:p w:rsidR="004608C4" w:rsidRPr="00D3367E" w:rsidRDefault="00D3367E" w:rsidP="00D3367E">
      <w:pPr>
        <w:spacing w:line="480" w:lineRule="auto"/>
        <w:ind w:firstLine="426"/>
        <w:jc w:val="both"/>
        <w:rPr>
          <w:sz w:val="28"/>
        </w:rPr>
      </w:pPr>
      <w:r w:rsidRPr="00D3367E">
        <w:rPr>
          <w:rFonts w:ascii="Arial" w:hAnsi="Arial" w:cs="Arial"/>
          <w:color w:val="000000"/>
          <w:sz w:val="24"/>
          <w:szCs w:val="20"/>
          <w:shd w:val="clear" w:color="auto" w:fill="FFFFFF"/>
        </w:rPr>
        <w:t>Подробнее на сайте ПФР </w:t>
      </w:r>
      <w:hyperlink r:id="rId5" w:tgtFrame="_blank" w:history="1">
        <w:r w:rsidRPr="00D3367E">
          <w:rPr>
            <w:rStyle w:val="a3"/>
            <w:rFonts w:ascii="Arial" w:hAnsi="Arial" w:cs="Arial"/>
            <w:sz w:val="24"/>
            <w:szCs w:val="20"/>
            <w:u w:val="none"/>
            <w:shd w:val="clear" w:color="auto" w:fill="FFFFFF"/>
          </w:rPr>
          <w:t>https://pfr.gov.ru/grazhdanam/pensions/pens_nak/</w:t>
        </w:r>
      </w:hyperlink>
    </w:p>
    <w:sectPr w:rsidR="004608C4" w:rsidRPr="00D33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DF"/>
    <w:rsid w:val="000E7AA1"/>
    <w:rsid w:val="00521FDF"/>
    <w:rsid w:val="0059335A"/>
    <w:rsid w:val="00D3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36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36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pfr.gov.ru%2Fgrazhdanam%2Fpensions%2Fpens_nak%2F&amp;post=-88770289_10482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>SPecialiST RePack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2021-09-08T13:48:00Z</dcterms:created>
  <dcterms:modified xsi:type="dcterms:W3CDTF">2021-09-08T13:49:00Z</dcterms:modified>
</cp:coreProperties>
</file>