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42" w:rsidRPr="00D90042" w:rsidRDefault="00D90042" w:rsidP="00D9004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90042">
        <w:rPr>
          <w:rFonts w:ascii="Times New Roman" w:hAnsi="Times New Roman" w:cs="Times New Roman"/>
          <w:b/>
          <w:sz w:val="32"/>
          <w:szCs w:val="28"/>
        </w:rPr>
        <w:t>Родители детей-инвалидов могут выйти на пенсию досрочно</w:t>
      </w:r>
    </w:p>
    <w:p w:rsidR="00D90042" w:rsidRPr="00D90042" w:rsidRDefault="00D90042" w:rsidP="00D900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0042">
        <w:rPr>
          <w:rFonts w:ascii="Times New Roman" w:hAnsi="Times New Roman" w:cs="Times New Roman"/>
          <w:sz w:val="28"/>
          <w:szCs w:val="28"/>
        </w:rPr>
        <w:t>Выйти на пенсию досрочно (мама – в 50 лет, папа – в 55 лет) может один из родителей инвалида с детства при соблюдении трех условий:</w:t>
      </w:r>
    </w:p>
    <w:p w:rsidR="00D90042" w:rsidRPr="00D90042" w:rsidRDefault="00D90042" w:rsidP="00D900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042">
        <w:rPr>
          <w:rFonts w:ascii="Times New Roman" w:hAnsi="Times New Roman" w:cs="Times New Roman"/>
          <w:sz w:val="28"/>
          <w:szCs w:val="28"/>
        </w:rPr>
        <w:t>- воспитание ребенка-инвалида до достижения им возраста 8 лет;</w:t>
      </w:r>
    </w:p>
    <w:p w:rsidR="00D90042" w:rsidRPr="00D90042" w:rsidRDefault="00D90042" w:rsidP="00D900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042">
        <w:rPr>
          <w:rFonts w:ascii="Times New Roman" w:hAnsi="Times New Roman" w:cs="Times New Roman"/>
          <w:sz w:val="28"/>
          <w:szCs w:val="28"/>
        </w:rPr>
        <w:t>- наличие необходимого страхового стажа. Для мамы требуется страхового стажа 15 лет, для папы – 20 лет;</w:t>
      </w:r>
    </w:p>
    <w:p w:rsidR="00D90042" w:rsidRPr="00D90042" w:rsidRDefault="00D90042" w:rsidP="00D900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042">
        <w:rPr>
          <w:rFonts w:ascii="Times New Roman" w:hAnsi="Times New Roman" w:cs="Times New Roman"/>
          <w:sz w:val="28"/>
          <w:szCs w:val="28"/>
        </w:rPr>
        <w:t>- наличие величины индивидуального пенсионного коэффициента - 18,6 в 2020 году, 21 в 2021 году.</w:t>
      </w:r>
    </w:p>
    <w:p w:rsidR="00D90042" w:rsidRPr="00D90042" w:rsidRDefault="00D90042" w:rsidP="00D900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042">
        <w:rPr>
          <w:rFonts w:ascii="Times New Roman" w:hAnsi="Times New Roman" w:cs="Times New Roman"/>
          <w:sz w:val="28"/>
          <w:szCs w:val="28"/>
        </w:rPr>
        <w:t>При этом неважно, в каком именно возрасте ребенок был признан инвалидом и как долго им оставался.</w:t>
      </w:r>
    </w:p>
    <w:p w:rsidR="00D90042" w:rsidRPr="00D90042" w:rsidRDefault="00D90042" w:rsidP="00D900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042">
        <w:rPr>
          <w:rFonts w:ascii="Times New Roman" w:hAnsi="Times New Roman" w:cs="Times New Roman"/>
          <w:sz w:val="28"/>
          <w:szCs w:val="28"/>
        </w:rPr>
        <w:t>На досрочную страховую пенсию по старости могут претендовать опекуны инвалидов с детства, воспитавшие их до того, как ребенку исполнится 8 лет.</w:t>
      </w:r>
    </w:p>
    <w:p w:rsidR="00D90042" w:rsidRPr="00D90042" w:rsidRDefault="00D90042" w:rsidP="00D900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0042">
        <w:rPr>
          <w:rFonts w:ascii="Times New Roman" w:hAnsi="Times New Roman" w:cs="Times New Roman"/>
          <w:sz w:val="28"/>
          <w:szCs w:val="28"/>
        </w:rPr>
        <w:t>Для них пенсионный возраст уменьшается на 1 год за каждые 1,5 года опеки (но не более</w:t>
      </w:r>
      <w:proofErr w:type="gramStart"/>
      <w:r w:rsidRPr="00D900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90042">
        <w:rPr>
          <w:rFonts w:ascii="Times New Roman" w:hAnsi="Times New Roman" w:cs="Times New Roman"/>
          <w:sz w:val="28"/>
          <w:szCs w:val="28"/>
        </w:rPr>
        <w:t xml:space="preserve"> чем на 5 лет в общей сложности).</w:t>
      </w:r>
    </w:p>
    <w:p w:rsidR="00FE51AF" w:rsidRPr="00D90042" w:rsidRDefault="00D90042" w:rsidP="00D900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2665374" wp14:editId="3A9C7C02">
            <wp:simplePos x="0" y="0"/>
            <wp:positionH relativeFrom="column">
              <wp:posOffset>1653540</wp:posOffset>
            </wp:positionH>
            <wp:positionV relativeFrom="paragraph">
              <wp:posOffset>2130425</wp:posOffset>
            </wp:positionV>
            <wp:extent cx="2657475" cy="2657475"/>
            <wp:effectExtent l="0" t="0" r="9525" b="9525"/>
            <wp:wrapNone/>
            <wp:docPr id="1" name="Рисунок 1" descr="C:\Users\ACER\Desktop\2020\Декабрь\Пресс релизы\XAN8VrOqt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\Декабрь\Пресс релизы\XAN8VrOqtJ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042">
        <w:rPr>
          <w:rFonts w:ascii="Times New Roman" w:hAnsi="Times New Roman" w:cs="Times New Roman"/>
          <w:sz w:val="28"/>
          <w:szCs w:val="28"/>
        </w:rPr>
        <w:t xml:space="preserve">Отметим, что неработающим трудоспособным родителям, усыновителям, опекунам, попечителям, осуществляющим уход за ребенком инвалидом, в Пенсионном фонде устанавливается ежемесячная выплата. Размер выплаты – 10 тысяч рублей. Кроме того, за </w:t>
      </w:r>
      <w:proofErr w:type="gramStart"/>
      <w:r w:rsidRPr="00D90042">
        <w:rPr>
          <w:rFonts w:ascii="Times New Roman" w:hAnsi="Times New Roman" w:cs="Times New Roman"/>
          <w:sz w:val="28"/>
          <w:szCs w:val="28"/>
        </w:rPr>
        <w:t>каждый полный год</w:t>
      </w:r>
      <w:proofErr w:type="gramEnd"/>
      <w:r w:rsidRPr="00D90042">
        <w:rPr>
          <w:rFonts w:ascii="Times New Roman" w:hAnsi="Times New Roman" w:cs="Times New Roman"/>
          <w:sz w:val="28"/>
          <w:szCs w:val="28"/>
        </w:rPr>
        <w:t xml:space="preserve"> ухода начисляется 1,8 пенсионного коэффициента. Это позволяет неработающему трудоспособному лицу формировать свои пенсионные права для получения страховой пенсии.</w:t>
      </w:r>
      <w:r w:rsidRPr="00D90042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t xml:space="preserve"> </w:t>
      </w:r>
    </w:p>
    <w:sectPr w:rsidR="00FE51AF" w:rsidRPr="00D90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87"/>
    <w:rsid w:val="00BC2387"/>
    <w:rsid w:val="00D90042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0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0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2020-12-02T06:06:00Z</dcterms:created>
  <dcterms:modified xsi:type="dcterms:W3CDTF">2020-12-02T06:07:00Z</dcterms:modified>
</cp:coreProperties>
</file>