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FD" w:rsidRPr="009567FD" w:rsidRDefault="009567FD" w:rsidP="009567FD">
      <w:pPr>
        <w:jc w:val="center"/>
        <w:rPr>
          <w:b/>
          <w:sz w:val="28"/>
          <w:szCs w:val="28"/>
        </w:rPr>
      </w:pPr>
      <w:r w:rsidRPr="009567FD">
        <w:rPr>
          <w:b/>
          <w:sz w:val="28"/>
          <w:szCs w:val="28"/>
        </w:rPr>
        <w:t>Отчёт</w:t>
      </w:r>
    </w:p>
    <w:p w:rsidR="009567FD" w:rsidRPr="009567FD" w:rsidRDefault="009567FD" w:rsidP="009567FD">
      <w:pPr>
        <w:jc w:val="center"/>
        <w:rPr>
          <w:b/>
          <w:sz w:val="28"/>
          <w:szCs w:val="28"/>
        </w:rPr>
      </w:pPr>
      <w:r w:rsidRPr="009567FD">
        <w:rPr>
          <w:b/>
          <w:sz w:val="28"/>
          <w:szCs w:val="28"/>
        </w:rPr>
        <w:t>о результатах деятельности Комитета финансов Администрации Холмского муниципального района за 202</w:t>
      </w:r>
      <w:r w:rsidRPr="009567FD">
        <w:rPr>
          <w:b/>
          <w:sz w:val="28"/>
          <w:szCs w:val="28"/>
        </w:rPr>
        <w:t>1</w:t>
      </w:r>
      <w:r w:rsidRPr="009567FD">
        <w:rPr>
          <w:b/>
          <w:sz w:val="28"/>
          <w:szCs w:val="28"/>
        </w:rPr>
        <w:t xml:space="preserve"> год</w:t>
      </w:r>
    </w:p>
    <w:p w:rsidR="009567FD" w:rsidRPr="009567FD" w:rsidRDefault="009567FD" w:rsidP="009567FD">
      <w:pPr>
        <w:jc w:val="both"/>
        <w:rPr>
          <w:sz w:val="28"/>
          <w:szCs w:val="28"/>
        </w:rPr>
      </w:pPr>
      <w:r w:rsidRPr="009567FD">
        <w:rPr>
          <w:sz w:val="28"/>
          <w:szCs w:val="28"/>
        </w:rPr>
        <w:t>Комитет финансов Администрации Холмского муниципального района является отраслевым органом Администрации Холмского района, реализующий полномочия по проведению единой финансовой и бюджетной политики на территории района.</w:t>
      </w:r>
    </w:p>
    <w:p w:rsidR="009567FD" w:rsidRPr="009567FD" w:rsidRDefault="009567FD" w:rsidP="009567FD">
      <w:pPr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             Комитет в своей деятельности руководствуется Конституцией РФ, федеральными законами, указами и распоряжениями Президента Российской Федерации, нормативно-правовыми актами Министерства финансов РФ, областными законами, постановлениями,  распоряжениями  Правительства Новгородской области, решениями Думы Холмского муниципального района, постановлениями и распоряжениями Главы Холмского муниципального района, иными муниципальными правовыми актами. </w:t>
      </w:r>
    </w:p>
    <w:p w:rsidR="009567FD" w:rsidRPr="009567FD" w:rsidRDefault="009567FD" w:rsidP="009567FD">
      <w:pPr>
        <w:ind w:firstLine="709"/>
        <w:jc w:val="both"/>
        <w:rPr>
          <w:sz w:val="28"/>
          <w:szCs w:val="28"/>
          <w:shd w:val="clear" w:color="auto" w:fill="AEC7E3"/>
        </w:rPr>
      </w:pPr>
      <w:r w:rsidRPr="009567FD">
        <w:rPr>
          <w:sz w:val="28"/>
          <w:szCs w:val="28"/>
        </w:rPr>
        <w:t xml:space="preserve">На территории Холмского муниципального района из получателей средств муниципального бюджета находятся 8 учреждений, относящихся к органам исполнительной власти, из них 4 поселения,  и 7 неполучателей бюджетных средств, финансируемых из бюджета района в виде субсидий на выполнение муниципального задания, из них 2 бюджетных и 5 автономных учреждений. </w:t>
      </w:r>
    </w:p>
    <w:p w:rsidR="009567FD" w:rsidRPr="009567FD" w:rsidRDefault="009567FD" w:rsidP="009567FD">
      <w:pPr>
        <w:spacing w:line="360" w:lineRule="atLeast"/>
        <w:ind w:firstLine="709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Функции и полномочия учредителя осуществляет Администрация Холмского  муниципального района.</w:t>
      </w:r>
    </w:p>
    <w:p w:rsidR="009567FD" w:rsidRPr="009567FD" w:rsidRDefault="009567FD" w:rsidP="009567FD">
      <w:pPr>
        <w:ind w:firstLine="709"/>
        <w:jc w:val="both"/>
        <w:rPr>
          <w:color w:val="000000"/>
          <w:sz w:val="28"/>
          <w:szCs w:val="28"/>
        </w:rPr>
      </w:pPr>
      <w:r w:rsidRPr="009567FD">
        <w:rPr>
          <w:color w:val="000000"/>
          <w:sz w:val="28"/>
          <w:szCs w:val="28"/>
        </w:rPr>
        <w:t>Основные задачи комитета:</w:t>
      </w:r>
    </w:p>
    <w:p w:rsidR="009567FD" w:rsidRPr="009567FD" w:rsidRDefault="009567FD" w:rsidP="009567F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567FD">
        <w:rPr>
          <w:color w:val="000000"/>
          <w:sz w:val="28"/>
          <w:szCs w:val="28"/>
        </w:rPr>
        <w:t>1. Разработка проектов бюджетов Холмского муниципального района и Холмского городского поселения и обеспечение их исполнения в установленном порядке;</w:t>
      </w:r>
    </w:p>
    <w:p w:rsidR="009567FD" w:rsidRPr="009567FD" w:rsidRDefault="009567FD" w:rsidP="009567F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567FD">
        <w:rPr>
          <w:color w:val="000000"/>
          <w:sz w:val="28"/>
          <w:szCs w:val="28"/>
        </w:rPr>
        <w:t>2. Разработка предложений по мобилизации доходов в бюджеты муниципального района и г. Холм за счет налоговых и неналоговых поступлений;</w:t>
      </w:r>
    </w:p>
    <w:p w:rsidR="009567FD" w:rsidRPr="009567FD" w:rsidRDefault="009567FD" w:rsidP="009567F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567FD">
        <w:rPr>
          <w:color w:val="000000"/>
          <w:sz w:val="28"/>
          <w:szCs w:val="28"/>
        </w:rPr>
        <w:t>3. Концентрация финансовых ресурсов на приоритетных направлениях развития Холмского муниципального района, целевое финансирование расходов;</w:t>
      </w:r>
    </w:p>
    <w:p w:rsidR="009567FD" w:rsidRPr="009567FD" w:rsidRDefault="009567FD" w:rsidP="009567F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567FD">
        <w:rPr>
          <w:color w:val="000000"/>
          <w:sz w:val="28"/>
          <w:szCs w:val="28"/>
        </w:rPr>
        <w:t>4. Осуществление в пределах своих полномочий внутреннего муниципального финансового контроля;</w:t>
      </w:r>
    </w:p>
    <w:p w:rsidR="009567FD" w:rsidRPr="009567FD" w:rsidRDefault="009567FD" w:rsidP="009567F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9567FD">
        <w:rPr>
          <w:color w:val="000000"/>
          <w:sz w:val="28"/>
          <w:szCs w:val="28"/>
        </w:rPr>
        <w:t>5. Обеспечение общедоступности информации по разработке, рассмотрению, утверждению и исполнению бюджета муниципального района и г. Холм.</w:t>
      </w:r>
    </w:p>
    <w:p w:rsidR="009567FD" w:rsidRPr="009567FD" w:rsidRDefault="009567FD" w:rsidP="009567FD">
      <w:pPr>
        <w:jc w:val="both"/>
        <w:rPr>
          <w:b/>
          <w:sz w:val="28"/>
          <w:szCs w:val="28"/>
        </w:rPr>
      </w:pPr>
    </w:p>
    <w:p w:rsidR="009567FD" w:rsidRPr="009567FD" w:rsidRDefault="009567FD" w:rsidP="009567FD">
      <w:pPr>
        <w:jc w:val="center"/>
        <w:rPr>
          <w:b/>
          <w:sz w:val="28"/>
          <w:szCs w:val="28"/>
        </w:rPr>
      </w:pPr>
      <w:r w:rsidRPr="009567FD">
        <w:rPr>
          <w:b/>
          <w:sz w:val="28"/>
          <w:szCs w:val="28"/>
        </w:rPr>
        <w:t>Налоговая политика и бюджетный процесс</w:t>
      </w:r>
    </w:p>
    <w:p w:rsidR="009567FD" w:rsidRPr="009567FD" w:rsidRDefault="009567FD" w:rsidP="009567FD">
      <w:pPr>
        <w:ind w:firstLine="708"/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Основу финансового законодательства составляет сформированное в соответствии с Бюджетным кодексом Российской Федерации и другими федеральными нормативными правовыми актами бюджетное законодательство Холмского муниципального района. В первую очередь, это решение Думы Холмского муниципального района от 25.04.2014 №324 «Об </w:t>
      </w:r>
      <w:r w:rsidRPr="009567FD">
        <w:rPr>
          <w:sz w:val="28"/>
          <w:szCs w:val="28"/>
        </w:rPr>
        <w:lastRenderedPageBreak/>
        <w:t>утверждении Положения о бюджетном процессе в Холмском муниципальном районе».</w:t>
      </w:r>
    </w:p>
    <w:p w:rsidR="009567FD" w:rsidRPr="009567FD" w:rsidRDefault="009567FD" w:rsidP="009567FD">
      <w:pPr>
        <w:ind w:firstLine="708"/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 Основные направления бюджетной и налоговой политики района на 2021 год были разработаны в соответствии со статьей 172 Бюджетного кодекса Российской Федерации, с Посланием Президента Российской Федерации Федеральному Собранию Российской Федерации, указами Президента Российской Федерации от 7 мая 2012 года, муниципальными программами Холмского муниципального района, с учетом положений Стратегии социально-экономического развития Холмского муниципального района.</w:t>
      </w:r>
    </w:p>
    <w:p w:rsidR="009567FD" w:rsidRPr="009567FD" w:rsidRDefault="009567FD" w:rsidP="009567FD">
      <w:pPr>
        <w:ind w:firstLine="708"/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В 2021 году бюджетная политика района была направлена на сохранение социальной и финансовой стабильности в районе, актуализацию целей и задач бюджетной политики с учетом изменившихся условий и перспектив развития района.  </w:t>
      </w:r>
    </w:p>
    <w:p w:rsidR="009567FD" w:rsidRPr="009567FD" w:rsidRDefault="009567FD" w:rsidP="009567FD">
      <w:pPr>
        <w:ind w:firstLine="708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В целях своевременного и оперативного изменения законодательства района с учетом происходящих экономических процессов в 2020 году комитетом финансов Холмского муниципального района подготовлен ряд проектов решений, которые рассмотрены и приняты Думой Холмского муниципального района и Советом депутатов Холмского городского поселения:</w:t>
      </w:r>
    </w:p>
    <w:p w:rsidR="009567FD" w:rsidRPr="009567FD" w:rsidRDefault="009567FD" w:rsidP="009567FD">
      <w:pPr>
        <w:ind w:firstLine="708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- в течении 2021 года решениями Думы Холмского муниципального района и Совета депутатов Холмского городского поселения принимались решения, вносящие изменения в бюджет муниципального района, утвержденный решением Думы Холмского муниципального района от 1</w:t>
      </w:r>
      <w:r w:rsidR="00290C63">
        <w:rPr>
          <w:sz w:val="28"/>
          <w:szCs w:val="28"/>
        </w:rPr>
        <w:t>7</w:t>
      </w:r>
      <w:r w:rsidRPr="009567FD">
        <w:rPr>
          <w:sz w:val="28"/>
          <w:szCs w:val="28"/>
        </w:rPr>
        <w:t>.12.20</w:t>
      </w:r>
      <w:r w:rsidR="00290C63">
        <w:rPr>
          <w:sz w:val="28"/>
          <w:szCs w:val="28"/>
        </w:rPr>
        <w:t>20 №28</w:t>
      </w:r>
      <w:r w:rsidRPr="009567FD">
        <w:rPr>
          <w:sz w:val="28"/>
          <w:szCs w:val="28"/>
        </w:rPr>
        <w:t xml:space="preserve"> «О муниципальном бюджете на 2021 год и на плановый период 2022 и 2023 годов» и решением Совета депутатов Холмского городского поселения от 1</w:t>
      </w:r>
      <w:r w:rsidR="00290C63">
        <w:rPr>
          <w:sz w:val="28"/>
          <w:szCs w:val="28"/>
        </w:rPr>
        <w:t>7</w:t>
      </w:r>
      <w:r w:rsidRPr="009567FD">
        <w:rPr>
          <w:sz w:val="28"/>
          <w:szCs w:val="28"/>
        </w:rPr>
        <w:t>.12.20</w:t>
      </w:r>
      <w:r w:rsidR="00290C63">
        <w:rPr>
          <w:sz w:val="28"/>
          <w:szCs w:val="28"/>
        </w:rPr>
        <w:t>20 №14</w:t>
      </w:r>
      <w:bookmarkStart w:id="0" w:name="_GoBack"/>
      <w:bookmarkEnd w:id="0"/>
      <w:r w:rsidRPr="009567FD">
        <w:rPr>
          <w:sz w:val="28"/>
          <w:szCs w:val="28"/>
        </w:rPr>
        <w:t xml:space="preserve"> «О бюджете Холмского городского поселения на 2021 год и на плановый период 2022 и 2023 годов». Указанные решения уточняли основные характеристики бюджета муниципального района и бюджета городского поселения с учетом фактического поступления доходов.</w:t>
      </w:r>
    </w:p>
    <w:p w:rsidR="009567FD" w:rsidRPr="009567FD" w:rsidRDefault="009567FD" w:rsidP="009567FD">
      <w:pPr>
        <w:ind w:firstLine="708"/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Проекты нормативно-правовых актов размещаются на сайте органа местного самоуправления.    </w:t>
      </w:r>
    </w:p>
    <w:p w:rsidR="009567FD" w:rsidRPr="009567FD" w:rsidRDefault="009567FD" w:rsidP="009567FD">
      <w:pPr>
        <w:rPr>
          <w:sz w:val="28"/>
          <w:szCs w:val="28"/>
        </w:rPr>
      </w:pPr>
    </w:p>
    <w:p w:rsidR="009567FD" w:rsidRPr="009567FD" w:rsidRDefault="009567FD" w:rsidP="009567FD">
      <w:pPr>
        <w:rPr>
          <w:sz w:val="28"/>
          <w:szCs w:val="28"/>
        </w:rPr>
      </w:pPr>
    </w:p>
    <w:p w:rsidR="009567FD" w:rsidRPr="009567FD" w:rsidRDefault="009567FD" w:rsidP="009567FD">
      <w:pPr>
        <w:ind w:firstLine="900"/>
        <w:jc w:val="both"/>
        <w:rPr>
          <w:b/>
          <w:sz w:val="28"/>
          <w:szCs w:val="28"/>
        </w:rPr>
      </w:pPr>
      <w:r w:rsidRPr="009567FD">
        <w:rPr>
          <w:b/>
          <w:sz w:val="28"/>
          <w:szCs w:val="28"/>
        </w:rPr>
        <w:t xml:space="preserve">Д О Х О Д Ы </w:t>
      </w:r>
    </w:p>
    <w:p w:rsidR="009567FD" w:rsidRPr="009567FD" w:rsidRDefault="009567FD" w:rsidP="009567FD">
      <w:pPr>
        <w:spacing w:line="276" w:lineRule="auto"/>
        <w:ind w:firstLine="900"/>
        <w:jc w:val="both"/>
        <w:rPr>
          <w:b/>
          <w:sz w:val="28"/>
          <w:szCs w:val="28"/>
        </w:rPr>
      </w:pPr>
      <w:r w:rsidRPr="009567FD">
        <w:rPr>
          <w:sz w:val="28"/>
          <w:szCs w:val="28"/>
        </w:rPr>
        <w:t>Доходная часть муниципального бюджета формируется из поступлений налоговых и неналоговых доходов, безвозмездных поступлений из других бюджетов бюджетной системы РФ.</w:t>
      </w:r>
    </w:p>
    <w:p w:rsidR="009567FD" w:rsidRPr="009567FD" w:rsidRDefault="009567FD" w:rsidP="009567FD">
      <w:pPr>
        <w:spacing w:line="276" w:lineRule="auto"/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           Всего в бюджет муниципального района за 2021 год поступило доходов в сумме 180992,0 тысяч рублей. План по доходам муниципального бюджета выполнен на 101,7%.</w:t>
      </w:r>
    </w:p>
    <w:p w:rsidR="009567FD" w:rsidRPr="009567FD" w:rsidRDefault="009567FD" w:rsidP="009567FD">
      <w:pPr>
        <w:pStyle w:val="2"/>
        <w:spacing w:after="0" w:line="276" w:lineRule="auto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Основные показатели исполнения доходов  бюджета представлены в следующей таблице:</w:t>
      </w:r>
    </w:p>
    <w:p w:rsidR="009567FD" w:rsidRPr="009567FD" w:rsidRDefault="009567FD" w:rsidP="009567FD">
      <w:pPr>
        <w:pStyle w:val="2"/>
        <w:spacing w:line="240" w:lineRule="auto"/>
        <w:ind w:left="7082" w:firstLine="709"/>
        <w:rPr>
          <w:sz w:val="28"/>
          <w:szCs w:val="28"/>
        </w:rPr>
      </w:pPr>
      <w:r w:rsidRPr="009567FD">
        <w:rPr>
          <w:sz w:val="28"/>
          <w:szCs w:val="28"/>
        </w:rPr>
        <w:lastRenderedPageBreak/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134"/>
        <w:gridCol w:w="1127"/>
        <w:gridCol w:w="1266"/>
        <w:gridCol w:w="1267"/>
        <w:gridCol w:w="1267"/>
      </w:tblGrid>
      <w:tr w:rsidR="009567FD" w:rsidRPr="009567FD" w:rsidTr="00801B08">
        <w:trPr>
          <w:trHeight w:val="210"/>
        </w:trPr>
        <w:tc>
          <w:tcPr>
            <w:tcW w:w="2235" w:type="dxa"/>
            <w:vMerge w:val="restart"/>
            <w:shd w:val="clear" w:color="auto" w:fill="auto"/>
          </w:tcPr>
          <w:p w:rsidR="009567FD" w:rsidRPr="009567FD" w:rsidRDefault="009567FD" w:rsidP="00801B08">
            <w:pPr>
              <w:jc w:val="center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9567FD" w:rsidRPr="009567FD" w:rsidRDefault="009567FD" w:rsidP="00801B08">
            <w:pPr>
              <w:jc w:val="center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Исполнено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9567FD" w:rsidRPr="009567FD" w:rsidRDefault="009567FD" w:rsidP="00801B08">
            <w:pPr>
              <w:jc w:val="center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Отклонения</w:t>
            </w:r>
          </w:p>
        </w:tc>
        <w:tc>
          <w:tcPr>
            <w:tcW w:w="2533" w:type="dxa"/>
            <w:gridSpan w:val="2"/>
            <w:shd w:val="clear" w:color="auto" w:fill="auto"/>
          </w:tcPr>
          <w:p w:rsidR="009567FD" w:rsidRPr="009567FD" w:rsidRDefault="009567FD" w:rsidP="00801B08">
            <w:pPr>
              <w:jc w:val="center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% исполнения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9567FD" w:rsidRPr="009567FD" w:rsidRDefault="009567FD" w:rsidP="00801B08">
            <w:pPr>
              <w:jc w:val="center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2021 к 2020 году (%)</w:t>
            </w:r>
          </w:p>
        </w:tc>
      </w:tr>
      <w:tr w:rsidR="009567FD" w:rsidRPr="009567FD" w:rsidTr="00801B08">
        <w:trPr>
          <w:trHeight w:val="330"/>
        </w:trPr>
        <w:tc>
          <w:tcPr>
            <w:tcW w:w="2235" w:type="dxa"/>
            <w:vMerge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567FD" w:rsidRPr="009567FD" w:rsidRDefault="009567FD" w:rsidP="00801B08">
            <w:pPr>
              <w:jc w:val="center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9567FD" w:rsidRPr="009567FD" w:rsidRDefault="009567FD" w:rsidP="00801B08">
            <w:pPr>
              <w:jc w:val="center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2021</w:t>
            </w:r>
          </w:p>
        </w:tc>
        <w:tc>
          <w:tcPr>
            <w:tcW w:w="1127" w:type="dxa"/>
            <w:vMerge/>
            <w:shd w:val="clear" w:color="auto" w:fill="auto"/>
          </w:tcPr>
          <w:p w:rsidR="009567FD" w:rsidRPr="009567FD" w:rsidRDefault="009567FD" w:rsidP="00801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9567FD" w:rsidRPr="009567FD" w:rsidRDefault="009567FD" w:rsidP="00801B08">
            <w:pPr>
              <w:jc w:val="center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2020</w:t>
            </w:r>
          </w:p>
        </w:tc>
        <w:tc>
          <w:tcPr>
            <w:tcW w:w="1267" w:type="dxa"/>
            <w:shd w:val="clear" w:color="auto" w:fill="auto"/>
          </w:tcPr>
          <w:p w:rsidR="009567FD" w:rsidRPr="009567FD" w:rsidRDefault="009567FD" w:rsidP="00801B08">
            <w:pPr>
              <w:jc w:val="center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2021</w:t>
            </w:r>
          </w:p>
        </w:tc>
        <w:tc>
          <w:tcPr>
            <w:tcW w:w="1267" w:type="dxa"/>
            <w:vMerge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</w:p>
        </w:tc>
      </w:tr>
      <w:tr w:rsidR="009567FD" w:rsidRPr="009567FD" w:rsidTr="00801B08">
        <w:tc>
          <w:tcPr>
            <w:tcW w:w="2235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1275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40993,8</w:t>
            </w:r>
          </w:p>
        </w:tc>
        <w:tc>
          <w:tcPr>
            <w:tcW w:w="1134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44661,4</w:t>
            </w:r>
          </w:p>
        </w:tc>
        <w:tc>
          <w:tcPr>
            <w:tcW w:w="1127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3667,6</w:t>
            </w:r>
          </w:p>
        </w:tc>
        <w:tc>
          <w:tcPr>
            <w:tcW w:w="1266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104,7</w:t>
            </w:r>
          </w:p>
        </w:tc>
        <w:tc>
          <w:tcPr>
            <w:tcW w:w="1267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110,3</w:t>
            </w:r>
          </w:p>
        </w:tc>
        <w:tc>
          <w:tcPr>
            <w:tcW w:w="1267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108,9</w:t>
            </w:r>
          </w:p>
        </w:tc>
      </w:tr>
      <w:tr w:rsidR="009567FD" w:rsidRPr="009567FD" w:rsidTr="00801B08">
        <w:tc>
          <w:tcPr>
            <w:tcW w:w="2235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Неналоговые доходы</w:t>
            </w:r>
          </w:p>
        </w:tc>
        <w:tc>
          <w:tcPr>
            <w:tcW w:w="1275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1212,3</w:t>
            </w:r>
          </w:p>
        </w:tc>
        <w:tc>
          <w:tcPr>
            <w:tcW w:w="1134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1107,2</w:t>
            </w:r>
          </w:p>
        </w:tc>
        <w:tc>
          <w:tcPr>
            <w:tcW w:w="1127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-105,1</w:t>
            </w:r>
          </w:p>
        </w:tc>
        <w:tc>
          <w:tcPr>
            <w:tcW w:w="1266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129,5</w:t>
            </w:r>
          </w:p>
        </w:tc>
        <w:tc>
          <w:tcPr>
            <w:tcW w:w="1267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110,4</w:t>
            </w:r>
          </w:p>
        </w:tc>
        <w:tc>
          <w:tcPr>
            <w:tcW w:w="1267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91,3</w:t>
            </w:r>
          </w:p>
        </w:tc>
      </w:tr>
      <w:tr w:rsidR="009567FD" w:rsidRPr="009567FD" w:rsidTr="00801B08">
        <w:tc>
          <w:tcPr>
            <w:tcW w:w="2235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5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122 572,9</w:t>
            </w:r>
          </w:p>
        </w:tc>
        <w:tc>
          <w:tcPr>
            <w:tcW w:w="1134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135223,4</w:t>
            </w:r>
          </w:p>
        </w:tc>
        <w:tc>
          <w:tcPr>
            <w:tcW w:w="1127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12650,5</w:t>
            </w:r>
          </w:p>
        </w:tc>
        <w:tc>
          <w:tcPr>
            <w:tcW w:w="1266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100,7</w:t>
            </w:r>
          </w:p>
        </w:tc>
        <w:tc>
          <w:tcPr>
            <w:tcW w:w="1267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99,2</w:t>
            </w:r>
          </w:p>
        </w:tc>
        <w:tc>
          <w:tcPr>
            <w:tcW w:w="1267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110,3</w:t>
            </w:r>
          </w:p>
        </w:tc>
      </w:tr>
      <w:tr w:rsidR="009567FD" w:rsidRPr="009567FD" w:rsidTr="00801B08">
        <w:tc>
          <w:tcPr>
            <w:tcW w:w="2235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Всего доходы</w:t>
            </w:r>
          </w:p>
        </w:tc>
        <w:tc>
          <w:tcPr>
            <w:tcW w:w="1275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164779,0</w:t>
            </w:r>
          </w:p>
        </w:tc>
        <w:tc>
          <w:tcPr>
            <w:tcW w:w="1134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180992,0</w:t>
            </w:r>
          </w:p>
        </w:tc>
        <w:tc>
          <w:tcPr>
            <w:tcW w:w="1127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16213,0</w:t>
            </w:r>
          </w:p>
        </w:tc>
        <w:tc>
          <w:tcPr>
            <w:tcW w:w="1266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99,3</w:t>
            </w:r>
          </w:p>
        </w:tc>
        <w:tc>
          <w:tcPr>
            <w:tcW w:w="1267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101,8</w:t>
            </w:r>
          </w:p>
        </w:tc>
        <w:tc>
          <w:tcPr>
            <w:tcW w:w="1267" w:type="dxa"/>
            <w:shd w:val="clear" w:color="auto" w:fill="auto"/>
          </w:tcPr>
          <w:p w:rsidR="009567FD" w:rsidRPr="009567FD" w:rsidRDefault="009567FD" w:rsidP="00801B08">
            <w:pPr>
              <w:jc w:val="both"/>
              <w:rPr>
                <w:sz w:val="28"/>
                <w:szCs w:val="28"/>
              </w:rPr>
            </w:pPr>
            <w:r w:rsidRPr="009567FD">
              <w:rPr>
                <w:sz w:val="28"/>
                <w:szCs w:val="28"/>
              </w:rPr>
              <w:t>109,8</w:t>
            </w:r>
          </w:p>
        </w:tc>
      </w:tr>
    </w:tbl>
    <w:p w:rsidR="009567FD" w:rsidRPr="009567FD" w:rsidRDefault="009567FD" w:rsidP="009567FD">
      <w:pPr>
        <w:jc w:val="both"/>
        <w:rPr>
          <w:sz w:val="28"/>
          <w:szCs w:val="28"/>
        </w:rPr>
      </w:pPr>
    </w:p>
    <w:p w:rsidR="009567FD" w:rsidRPr="009567FD" w:rsidRDefault="009567FD" w:rsidP="009567FD">
      <w:pPr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         В структуре муниципального бюджета района собственные доходы составляют 25,28 % или  45768,6 тысяч  рублей при плане 41477,5 тысяч рублей. План по собственным доходам муниципального бюджета выполнен на 110,3 %, что больше 2020 года на 8,4 %.   </w:t>
      </w:r>
      <w:r w:rsidRPr="009567FD">
        <w:rPr>
          <w:color w:val="000000"/>
          <w:sz w:val="28"/>
          <w:szCs w:val="28"/>
          <w:shd w:val="clear" w:color="auto" w:fill="FFFFFF"/>
        </w:rPr>
        <w:t>Повышение доходов в 2021 году по сравнению с 2020 годом связано с увеличением заработной платы физических лиц, а так же с большим поступлением в бюджет района</w:t>
      </w:r>
      <w:r w:rsidRPr="009567FD">
        <w:rPr>
          <w:sz w:val="28"/>
          <w:szCs w:val="28"/>
        </w:rPr>
        <w:t xml:space="preserve"> налоговых доходов.</w:t>
      </w:r>
    </w:p>
    <w:p w:rsidR="009567FD" w:rsidRPr="009567FD" w:rsidRDefault="009567FD" w:rsidP="009567FD">
      <w:pPr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         В структуре налоговых и неналоговых поступлений наибольшую долю составляет налог на доходы физических лиц 73,05 % от доходов поступивших на счёт районного бюджета или 33 436,7 тысяч рублей;</w:t>
      </w:r>
    </w:p>
    <w:p w:rsidR="009567FD" w:rsidRPr="009567FD" w:rsidRDefault="009567FD" w:rsidP="009567FD">
      <w:pPr>
        <w:jc w:val="both"/>
        <w:rPr>
          <w:sz w:val="28"/>
          <w:szCs w:val="28"/>
        </w:rPr>
      </w:pPr>
      <w:r w:rsidRPr="009567FD">
        <w:rPr>
          <w:sz w:val="28"/>
          <w:szCs w:val="28"/>
        </w:rPr>
        <w:tab/>
        <w:t>- акцизы 1,62 % от общей суммы доходов или 743,6 тыс.руб.;</w:t>
      </w:r>
    </w:p>
    <w:p w:rsidR="009567FD" w:rsidRPr="009567FD" w:rsidRDefault="009567FD" w:rsidP="009567FD">
      <w:pPr>
        <w:spacing w:line="360" w:lineRule="auto"/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           - налог на совокупный доход 22,20 % от общей суммы доходов или 10165,0 тысяч рублей;  </w:t>
      </w:r>
    </w:p>
    <w:p w:rsidR="009567FD" w:rsidRPr="009567FD" w:rsidRDefault="009567FD" w:rsidP="009567FD">
      <w:pPr>
        <w:spacing w:line="360" w:lineRule="auto"/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           - госпошлина – 316,1 тысяч рублей  или 0,69 %;</w:t>
      </w:r>
    </w:p>
    <w:p w:rsidR="009567FD" w:rsidRPr="009567FD" w:rsidRDefault="009567FD" w:rsidP="009567FD">
      <w:pPr>
        <w:spacing w:line="240" w:lineRule="atLeast"/>
        <w:ind w:firstLine="709"/>
        <w:jc w:val="both"/>
        <w:rPr>
          <w:sz w:val="28"/>
          <w:szCs w:val="28"/>
          <w:shd w:val="clear" w:color="auto" w:fill="FFFF00"/>
        </w:rPr>
      </w:pPr>
      <w:r w:rsidRPr="009567FD">
        <w:rPr>
          <w:sz w:val="28"/>
          <w:szCs w:val="28"/>
        </w:rPr>
        <w:t>За год проведено 13 заседаний районной межведомственной комиссии на которые приглашались руководители предприятий и индивидуальные предприниматели, имеющие наибольшую задолженность по налогам из них 1 комиссий выездных по сельским поселениям.</w:t>
      </w:r>
      <w:r w:rsidRPr="009567FD">
        <w:rPr>
          <w:sz w:val="28"/>
          <w:szCs w:val="28"/>
          <w:shd w:val="clear" w:color="auto" w:fill="FFFF00"/>
        </w:rPr>
        <w:t xml:space="preserve"> </w:t>
      </w:r>
    </w:p>
    <w:p w:rsidR="009567FD" w:rsidRPr="009567FD" w:rsidRDefault="009567FD" w:rsidP="009567FD">
      <w:pPr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            Безвозмездные поступления от других бюджетов бюджетной системы Российской Федерации составляют 135223,4 тысячи рублей или 74,71 % от общей суммы доходов районного бюджета и состоят из:      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дотации на выравнивание уровня бюджетной обеспеченности – 54543,8 тысячи рублей;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субсидий – 22446,2 тысяч рублей;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субвенций  –  53937,7 тысяч рублей;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иные межбюджетные трансферты – 4310,7 тысяч рублей.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 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По безвозмездным поступлениям отклонения от плановых поступлений составили 1131,0 тысячи рублей, основная причина – </w:t>
      </w:r>
      <w:r w:rsidRPr="009567FD">
        <w:rPr>
          <w:sz w:val="28"/>
          <w:szCs w:val="28"/>
        </w:rPr>
        <w:lastRenderedPageBreak/>
        <w:t>уменьшение суммы заявок на финансирование   из областного бюджета связанное с уменьшением фактической   численности получателей.</w:t>
      </w:r>
    </w:p>
    <w:p w:rsidR="009567FD" w:rsidRPr="009567FD" w:rsidRDefault="009567FD" w:rsidP="009567FD">
      <w:pPr>
        <w:jc w:val="both"/>
        <w:rPr>
          <w:sz w:val="28"/>
          <w:szCs w:val="28"/>
        </w:rPr>
      </w:pPr>
    </w:p>
    <w:p w:rsidR="009567FD" w:rsidRPr="009567FD" w:rsidRDefault="009567FD" w:rsidP="009567FD">
      <w:pPr>
        <w:ind w:firstLine="900"/>
        <w:jc w:val="both"/>
        <w:rPr>
          <w:b/>
          <w:sz w:val="28"/>
          <w:szCs w:val="28"/>
        </w:rPr>
      </w:pPr>
      <w:r w:rsidRPr="009567FD">
        <w:rPr>
          <w:b/>
          <w:sz w:val="28"/>
          <w:szCs w:val="28"/>
        </w:rPr>
        <w:t>Р А С Х О Д Ы</w:t>
      </w:r>
    </w:p>
    <w:p w:rsidR="009567FD" w:rsidRPr="009567FD" w:rsidRDefault="009567FD" w:rsidP="009567FD">
      <w:pPr>
        <w:ind w:firstLine="900"/>
        <w:jc w:val="both"/>
        <w:rPr>
          <w:b/>
          <w:sz w:val="28"/>
          <w:szCs w:val="28"/>
        </w:rPr>
      </w:pP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ab/>
        <w:t>Решением Думы Холмского муниципального района</w:t>
      </w:r>
      <w:r w:rsidRPr="009567FD">
        <w:rPr>
          <w:rFonts w:eastAsia="Calibri"/>
          <w:sz w:val="28"/>
          <w:szCs w:val="28"/>
        </w:rPr>
        <w:t xml:space="preserve"> </w:t>
      </w:r>
      <w:r w:rsidRPr="009567FD">
        <w:rPr>
          <w:sz w:val="28"/>
          <w:szCs w:val="28"/>
        </w:rPr>
        <w:t xml:space="preserve">от 17.12.2020 г № 28 </w:t>
      </w:r>
      <w:r w:rsidRPr="009567FD">
        <w:rPr>
          <w:rFonts w:eastAsia="Calibri"/>
          <w:sz w:val="28"/>
          <w:szCs w:val="28"/>
        </w:rPr>
        <w:t>«О муниципальном бюджете на 2021 год и плановый период 2022 и 2023 годов»</w:t>
      </w:r>
      <w:r w:rsidRPr="009567FD">
        <w:rPr>
          <w:sz w:val="28"/>
          <w:szCs w:val="28"/>
        </w:rPr>
        <w:t xml:space="preserve"> </w:t>
      </w:r>
      <w:r w:rsidRPr="009567FD">
        <w:rPr>
          <w:rFonts w:eastAsia="Calibri"/>
          <w:spacing w:val="4"/>
          <w:sz w:val="28"/>
          <w:szCs w:val="28"/>
        </w:rPr>
        <w:t>утверждены</w:t>
      </w:r>
      <w:r w:rsidRPr="009567FD">
        <w:rPr>
          <w:sz w:val="28"/>
          <w:szCs w:val="28"/>
        </w:rPr>
        <w:t xml:space="preserve"> бюджетные ассигнования по расходам муниципального бюджета  на 2021 год в разрезе главных распорядителей средств муниципального бюджета, разделов, подразделов, целевых статей (муниципальных  программ Холмского муниципального района  и не программных направлений деятельности) и подгрупп видов расходов классификации расходов муниципального  бюджета. В первоначальном бюджете сумма расходов на 2021 год составляла 165607,1 тыс. рублей. В 2021 году в ходе исполнения муниципального бюджета изменения бюджетных ассигнований осуществлялись путем внесения изменений в</w:t>
      </w:r>
      <w:r w:rsidRPr="009567FD">
        <w:rPr>
          <w:rFonts w:eastAsia="Calibri"/>
          <w:sz w:val="28"/>
          <w:szCs w:val="28"/>
        </w:rPr>
        <w:t xml:space="preserve"> решение Думы</w:t>
      </w:r>
      <w:r w:rsidRPr="009567FD">
        <w:rPr>
          <w:sz w:val="28"/>
          <w:szCs w:val="28"/>
        </w:rPr>
        <w:t>, а также в порядке, установленном приказом комитета финансов Холмского района от 23.10.2020 г. № 28 «</w:t>
      </w:r>
      <w:r w:rsidRPr="009567FD">
        <w:rPr>
          <w:bCs/>
          <w:sz w:val="28"/>
          <w:szCs w:val="28"/>
        </w:rPr>
        <w:t>Об утверждении Порядка составления и ведения сводной бюджетной росписи бюджета муниципального района, бюджета городского поселения  и бюджетных росписей главных распорядителей средств бюджета муниципального района  и бюджета городского поселения (главных администраторов источников финансирования дефицита бюджета муниципального района)».</w:t>
      </w:r>
      <w:r w:rsidRPr="009567FD">
        <w:rPr>
          <w:b/>
          <w:bCs/>
          <w:sz w:val="28"/>
          <w:szCs w:val="28"/>
        </w:rPr>
        <w:t xml:space="preserve"> </w:t>
      </w:r>
      <w:r w:rsidRPr="009567FD">
        <w:rPr>
          <w:sz w:val="28"/>
          <w:szCs w:val="28"/>
        </w:rPr>
        <w:t xml:space="preserve">За 2021 год подготовлено 13 решений Думы « О внесении изменений и дополнений в бюджет  2021 года и плановый период 2022 и 2023 годов». По сравнению с первоначально утверждённым бюджетом, расходы бюджета района в течении года увеличились на 15402,6 тысячи рублей. </w:t>
      </w:r>
    </w:p>
    <w:p w:rsidR="009567FD" w:rsidRPr="009567FD" w:rsidRDefault="009567FD" w:rsidP="009567FD">
      <w:pPr>
        <w:pStyle w:val="a3"/>
        <w:spacing w:line="276" w:lineRule="auto"/>
        <w:ind w:firstLine="720"/>
        <w:rPr>
          <w:szCs w:val="28"/>
          <w:lang w:val="ru-RU"/>
        </w:rPr>
      </w:pP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В бюджетном процессе района за 2021 год  финансирование расходных обязательств осуществлялось через  2-х главных распорядителей бюджетных средств  и 16  получателей бюджетных средств, которым в отделении Федерального казначейства открыты лицевые счета и на которые зачисляются ассигнования, предусмотренные бюджетом, в соответствие с ведомственной структурой расходов по разделам, подразделам, целевым статьям и видам расходов функциональной классификации Российской Федерации.  </w:t>
      </w:r>
    </w:p>
    <w:p w:rsidR="009567FD" w:rsidRPr="009567FD" w:rsidRDefault="009567FD" w:rsidP="009567FD">
      <w:pPr>
        <w:tabs>
          <w:tab w:val="left" w:pos="7470"/>
        </w:tabs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Исполнение  кассовых расходов за отчётный период составило 181009,7 тысяч рублей, отклонение от плановых показателей составило 3130,8 тысяч рублей.</w:t>
      </w:r>
    </w:p>
    <w:p w:rsidR="009567FD" w:rsidRPr="009567FD" w:rsidRDefault="009567FD" w:rsidP="009567FD">
      <w:pPr>
        <w:pStyle w:val="a3"/>
        <w:ind w:firstLine="720"/>
        <w:jc w:val="center"/>
        <w:rPr>
          <w:b/>
          <w:szCs w:val="28"/>
          <w:lang w:val="ru-RU"/>
        </w:rPr>
      </w:pPr>
    </w:p>
    <w:p w:rsidR="009567FD" w:rsidRPr="009567FD" w:rsidRDefault="009567FD" w:rsidP="009567FD">
      <w:pPr>
        <w:pStyle w:val="a3"/>
        <w:ind w:firstLine="720"/>
        <w:jc w:val="center"/>
        <w:rPr>
          <w:b/>
          <w:szCs w:val="28"/>
          <w:lang w:val="ru-RU"/>
        </w:rPr>
      </w:pPr>
    </w:p>
    <w:p w:rsidR="009567FD" w:rsidRPr="009567FD" w:rsidRDefault="009567FD" w:rsidP="009567FD">
      <w:pPr>
        <w:pStyle w:val="a3"/>
        <w:ind w:firstLine="720"/>
        <w:jc w:val="center"/>
        <w:rPr>
          <w:szCs w:val="28"/>
        </w:rPr>
      </w:pPr>
      <w:r w:rsidRPr="009567FD">
        <w:rPr>
          <w:b/>
          <w:szCs w:val="28"/>
        </w:rPr>
        <w:t>Структура расходов  бюджета муниципального района ( 20</w:t>
      </w:r>
      <w:r w:rsidRPr="009567FD">
        <w:rPr>
          <w:b/>
          <w:szCs w:val="28"/>
          <w:lang w:val="ru-RU"/>
        </w:rPr>
        <w:t>21</w:t>
      </w:r>
      <w:r w:rsidRPr="009567FD">
        <w:rPr>
          <w:b/>
          <w:szCs w:val="28"/>
        </w:rPr>
        <w:t xml:space="preserve"> год)                                                                                                            </w:t>
      </w:r>
      <w:r w:rsidRPr="009567FD">
        <w:rPr>
          <w:szCs w:val="28"/>
        </w:rPr>
        <w:t>тыс. руб.</w:t>
      </w:r>
    </w:p>
    <w:tbl>
      <w:tblPr>
        <w:tblW w:w="10753" w:type="dxa"/>
        <w:tblInd w:w="-681" w:type="dxa"/>
        <w:tblLayout w:type="fixed"/>
        <w:tblLook w:val="0000" w:firstRow="0" w:lastRow="0" w:firstColumn="0" w:lastColumn="0" w:noHBand="0" w:noVBand="0"/>
      </w:tblPr>
      <w:tblGrid>
        <w:gridCol w:w="3059"/>
        <w:gridCol w:w="1070"/>
        <w:gridCol w:w="436"/>
        <w:gridCol w:w="787"/>
        <w:gridCol w:w="94"/>
        <w:gridCol w:w="1165"/>
        <w:gridCol w:w="117"/>
        <w:gridCol w:w="1048"/>
        <w:gridCol w:w="175"/>
        <w:gridCol w:w="1079"/>
        <w:gridCol w:w="144"/>
        <w:gridCol w:w="828"/>
        <w:gridCol w:w="90"/>
        <w:gridCol w:w="661"/>
      </w:tblGrid>
      <w:tr w:rsidR="009567FD" w:rsidRPr="009567FD" w:rsidTr="00801B08">
        <w:trPr>
          <w:gridAfter w:val="2"/>
          <w:wAfter w:w="751" w:type="dxa"/>
          <w:trHeight w:val="252"/>
        </w:trPr>
        <w:tc>
          <w:tcPr>
            <w:tcW w:w="45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567FD" w:rsidRPr="009567FD" w:rsidRDefault="009567FD" w:rsidP="00801B0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567FD" w:rsidRPr="009567FD" w:rsidRDefault="009567FD" w:rsidP="00801B0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567FD" w:rsidRPr="009567FD" w:rsidRDefault="009567FD" w:rsidP="00801B0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567FD" w:rsidRPr="009567FD" w:rsidRDefault="009567FD" w:rsidP="00801B0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567FD" w:rsidRPr="009567FD" w:rsidRDefault="009567FD" w:rsidP="00801B0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567FD" w:rsidRPr="009567FD" w:rsidRDefault="009567FD" w:rsidP="00801B08">
            <w:pPr>
              <w:jc w:val="right"/>
              <w:rPr>
                <w:sz w:val="28"/>
                <w:szCs w:val="28"/>
              </w:rPr>
            </w:pPr>
          </w:p>
        </w:tc>
      </w:tr>
      <w:tr w:rsidR="009567FD" w:rsidRPr="009567FD" w:rsidTr="00801B08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lastRenderedPageBreak/>
              <w:t>Наименование расходов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Исполнено в 2020 году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Утверждено в бюджете 2021 года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Исполнено в 2021году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2021 г. исполнение (%)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2021 г. уд. вес расходов</w:t>
            </w:r>
          </w:p>
        </w:tc>
        <w:tc>
          <w:tcPr>
            <w:tcW w:w="661" w:type="dxa"/>
            <w:vMerge w:val="restart"/>
            <w:tcBorders>
              <w:left w:val="nil"/>
            </w:tcBorders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</w:p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</w:p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</w:p>
        </w:tc>
      </w:tr>
      <w:tr w:rsidR="009567FD" w:rsidRPr="009567FD" w:rsidTr="00801B08">
        <w:tblPrEx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Общегосударственные расходы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42074,6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45493,1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45353,9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99,69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25,05</w:t>
            </w:r>
          </w:p>
        </w:tc>
        <w:tc>
          <w:tcPr>
            <w:tcW w:w="661" w:type="dxa"/>
            <w:vMerge/>
            <w:tcBorders>
              <w:left w:val="nil"/>
            </w:tcBorders>
            <w:vAlign w:val="bottom"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</w:p>
        </w:tc>
      </w:tr>
      <w:tr w:rsidR="009567FD" w:rsidRPr="009567FD" w:rsidTr="00801B08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491,6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537,9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537,9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0,29</w:t>
            </w:r>
          </w:p>
        </w:tc>
        <w:tc>
          <w:tcPr>
            <w:tcW w:w="661" w:type="dxa"/>
            <w:vMerge/>
            <w:tcBorders>
              <w:left w:val="nil"/>
            </w:tcBorders>
            <w:vAlign w:val="bottom"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</w:p>
        </w:tc>
      </w:tr>
      <w:tr w:rsidR="009567FD" w:rsidRPr="009567FD" w:rsidTr="00801B08">
        <w:tblPrEx>
          <w:tblLook w:val="04A0" w:firstRow="1" w:lastRow="0" w:firstColumn="1" w:lastColumn="0" w:noHBand="0" w:noVBand="1"/>
        </w:tblPrEx>
        <w:trPr>
          <w:trHeight w:val="678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966,5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1120,2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1120,2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0,61</w:t>
            </w:r>
          </w:p>
        </w:tc>
        <w:tc>
          <w:tcPr>
            <w:tcW w:w="661" w:type="dxa"/>
            <w:vMerge/>
            <w:tcBorders>
              <w:left w:val="nil"/>
            </w:tcBorders>
            <w:vAlign w:val="bottom"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</w:p>
        </w:tc>
      </w:tr>
      <w:tr w:rsidR="009567FD" w:rsidRPr="009567FD" w:rsidTr="00801B08">
        <w:tblPrEx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7613,9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8512,8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7754,1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91,08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4,28</w:t>
            </w:r>
          </w:p>
        </w:tc>
        <w:tc>
          <w:tcPr>
            <w:tcW w:w="661" w:type="dxa"/>
            <w:vMerge/>
            <w:tcBorders>
              <w:left w:val="nil"/>
            </w:tcBorders>
            <w:vAlign w:val="bottom"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</w:p>
        </w:tc>
      </w:tr>
      <w:tr w:rsidR="009567FD" w:rsidRPr="009567FD" w:rsidTr="00801B08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1661,5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2839,7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2819,9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99,29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1,55</w:t>
            </w:r>
          </w:p>
        </w:tc>
        <w:tc>
          <w:tcPr>
            <w:tcW w:w="661" w:type="dxa"/>
            <w:vMerge/>
            <w:tcBorders>
              <w:left w:val="nil"/>
            </w:tcBorders>
            <w:vAlign w:val="bottom"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</w:p>
        </w:tc>
      </w:tr>
      <w:tr w:rsidR="009567FD" w:rsidRPr="009567FD" w:rsidTr="00801B08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1817,1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110,0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6,05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0,06</w:t>
            </w:r>
          </w:p>
        </w:tc>
        <w:tc>
          <w:tcPr>
            <w:tcW w:w="661" w:type="dxa"/>
            <w:vMerge/>
            <w:tcBorders>
              <w:left w:val="nil"/>
            </w:tcBorders>
            <w:vAlign w:val="bottom"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</w:p>
        </w:tc>
      </w:tr>
      <w:tr w:rsidR="009567FD" w:rsidRPr="009567FD" w:rsidTr="00801B08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58924,4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65147,9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64696,0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99,30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35,74</w:t>
            </w:r>
          </w:p>
        </w:tc>
        <w:tc>
          <w:tcPr>
            <w:tcW w:w="661" w:type="dxa"/>
            <w:vMerge/>
            <w:tcBorders>
              <w:left w:val="nil"/>
            </w:tcBorders>
            <w:vAlign w:val="bottom"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</w:p>
        </w:tc>
      </w:tr>
      <w:tr w:rsidR="009567FD" w:rsidRPr="009567FD" w:rsidTr="00801B08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 xml:space="preserve">Культура и  кинематография,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30727,7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35497,5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35458,4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99,88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19,58</w:t>
            </w:r>
          </w:p>
        </w:tc>
        <w:tc>
          <w:tcPr>
            <w:tcW w:w="661" w:type="dxa"/>
            <w:vMerge/>
            <w:tcBorders>
              <w:left w:val="nil"/>
            </w:tcBorders>
            <w:vAlign w:val="bottom"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</w:p>
        </w:tc>
      </w:tr>
      <w:tr w:rsidR="009567FD" w:rsidRPr="009567FD" w:rsidTr="00801B08">
        <w:tblPrEx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11122,9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8252,0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8237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99,81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4,55</w:t>
            </w:r>
          </w:p>
        </w:tc>
        <w:tc>
          <w:tcPr>
            <w:tcW w:w="661" w:type="dxa"/>
            <w:vMerge/>
            <w:tcBorders>
              <w:left w:val="nil"/>
            </w:tcBorders>
            <w:vAlign w:val="bottom"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</w:p>
        </w:tc>
      </w:tr>
      <w:tr w:rsidR="009567FD" w:rsidRPr="009567FD" w:rsidTr="00801B0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1377,0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3746,9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3746,9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2,06</w:t>
            </w:r>
          </w:p>
        </w:tc>
        <w:tc>
          <w:tcPr>
            <w:tcW w:w="661" w:type="dxa"/>
            <w:vMerge/>
            <w:tcBorders>
              <w:left w:val="nil"/>
            </w:tcBorders>
            <w:vAlign w:val="bottom"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</w:p>
        </w:tc>
      </w:tr>
      <w:tr w:rsidR="009567FD" w:rsidRPr="009567FD" w:rsidTr="00801B08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6,7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6,7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0,004</w:t>
            </w:r>
          </w:p>
        </w:tc>
        <w:tc>
          <w:tcPr>
            <w:tcW w:w="661" w:type="dxa"/>
            <w:vMerge/>
            <w:tcBorders>
              <w:left w:val="nil"/>
            </w:tcBorders>
            <w:vAlign w:val="bottom"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</w:p>
        </w:tc>
      </w:tr>
      <w:tr w:rsidR="009567FD" w:rsidRPr="009567FD" w:rsidTr="00801B08">
        <w:tblPrEx>
          <w:tblLook w:val="04A0" w:firstRow="1" w:lastRow="0" w:firstColumn="1" w:lastColumn="0" w:noHBand="0" w:noVBand="1"/>
        </w:tblPrEx>
        <w:trPr>
          <w:gridAfter w:val="1"/>
          <w:wAfter w:w="661" w:type="dxa"/>
          <w:trHeight w:val="259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11901,1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11168,7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11168,7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6,17</w:t>
            </w:r>
          </w:p>
        </w:tc>
      </w:tr>
      <w:tr w:rsidR="009567FD" w:rsidRPr="009567FD" w:rsidTr="00801B08">
        <w:tblPrEx>
          <w:tblLook w:val="04A0" w:firstRow="1" w:lastRow="0" w:firstColumn="1" w:lastColumn="0" w:noHBand="0" w:noVBand="1"/>
        </w:tblPrEx>
        <w:trPr>
          <w:gridAfter w:val="1"/>
          <w:wAfter w:w="661" w:type="dxa"/>
          <w:trHeight w:val="311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7FD" w:rsidRPr="009567FD" w:rsidRDefault="009567FD" w:rsidP="00801B08">
            <w:pPr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166868,2</w:t>
            </w:r>
          </w:p>
        </w:tc>
        <w:tc>
          <w:tcPr>
            <w:tcW w:w="13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184140,5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181009,7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98,29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7FD" w:rsidRPr="009567FD" w:rsidRDefault="009567FD" w:rsidP="00801B08">
            <w:pPr>
              <w:jc w:val="center"/>
              <w:rPr>
                <w:color w:val="000000"/>
                <w:sz w:val="28"/>
                <w:szCs w:val="28"/>
              </w:rPr>
            </w:pPr>
            <w:r w:rsidRPr="009567FD"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9567FD" w:rsidRPr="009567FD" w:rsidRDefault="009567FD" w:rsidP="009567FD">
      <w:pPr>
        <w:tabs>
          <w:tab w:val="left" w:pos="7470"/>
        </w:tabs>
        <w:ind w:firstLine="900"/>
        <w:jc w:val="both"/>
        <w:rPr>
          <w:sz w:val="28"/>
          <w:szCs w:val="28"/>
        </w:rPr>
      </w:pPr>
    </w:p>
    <w:p w:rsidR="009567FD" w:rsidRPr="009567FD" w:rsidRDefault="009567FD" w:rsidP="009567FD">
      <w:pPr>
        <w:tabs>
          <w:tab w:val="left" w:pos="7470"/>
        </w:tabs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Бюджет района исполнен с дефицитом  в объёме 17,7 тысяч рублей,   при планируемом дефиците  6308,6 тысяч рублей, источником финансирования дефицита бюджета являлись остатки средств на счёте районного бюджета. </w:t>
      </w:r>
    </w:p>
    <w:p w:rsidR="009567FD" w:rsidRPr="009567FD" w:rsidRDefault="009567FD" w:rsidP="009567FD">
      <w:pPr>
        <w:tabs>
          <w:tab w:val="left" w:pos="7470"/>
        </w:tabs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Остатки собственных средств муниципального бюджета на начало года составили 6835,9 тысячи рублей, в том числе собственные средства-5128,8 тыс. руб., средства дорожного фонда -130,5 тыс. руб.</w:t>
      </w:r>
    </w:p>
    <w:p w:rsidR="009567FD" w:rsidRPr="009567FD" w:rsidRDefault="009567FD" w:rsidP="009567FD">
      <w:pPr>
        <w:tabs>
          <w:tab w:val="left" w:pos="7470"/>
        </w:tabs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 </w:t>
      </w:r>
    </w:p>
    <w:p w:rsidR="009567FD" w:rsidRPr="009567FD" w:rsidRDefault="009567FD" w:rsidP="009567FD">
      <w:pPr>
        <w:tabs>
          <w:tab w:val="left" w:pos="7470"/>
        </w:tabs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lastRenderedPageBreak/>
        <w:t>Отраслевая структура расходов бюджета района следующая:</w:t>
      </w:r>
    </w:p>
    <w:p w:rsidR="009567FD" w:rsidRPr="009567FD" w:rsidRDefault="009567FD" w:rsidP="009567FD">
      <w:pPr>
        <w:tabs>
          <w:tab w:val="left" w:pos="7470"/>
        </w:tabs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общегосударственные расходы – 45353,9 тыс. руб. или 39,91% от общих расходов;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национальная оборона – 537,9 тыс. руб. 0,29% ;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национальная безопасность – 1120,2 тыс. руб. или 0,6% ;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национальная экономика – 7754,1тыс. руб. или 4,28%;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жилищно-коммунальное хозяйство – 2819,9 тыс. руб. или  1,55 %;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образование – 64696 тыс. руб. или 35,74 %;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культура – 35458,4 тыс. руб. или  19,58 %; 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социальная политика – 8237,0 тыс. руб. или 4,55 %; 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охрана окружающей среды – 110,0 тыс. руб. или 0,06%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физическая культура и спорт – 3746,9 тыс. руб. или 2,06 %;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обслуживание муниципального долга – 6,7 тыс. руб.; или 0,003%;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межбюджетные отношения – 11168,7 руб. или 6,17%.</w:t>
      </w:r>
    </w:p>
    <w:p w:rsidR="009567FD" w:rsidRPr="009567FD" w:rsidRDefault="009567FD" w:rsidP="009567FD">
      <w:pPr>
        <w:spacing w:line="360" w:lineRule="atLeast"/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В 2021 году на территории района реализовано 2 национальных проекта (Культура, Образование,) на общую сумму – 6116,6 тыс. руб. в том числе:</w:t>
      </w:r>
    </w:p>
    <w:p w:rsidR="009567FD" w:rsidRPr="009567FD" w:rsidRDefault="009567FD" w:rsidP="009567FD">
      <w:pPr>
        <w:spacing w:line="360" w:lineRule="atLeast"/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За счет средств федерального бюджета – 3937,7 тыс. руб.,</w:t>
      </w:r>
    </w:p>
    <w:p w:rsidR="009567FD" w:rsidRPr="009567FD" w:rsidRDefault="009567FD" w:rsidP="009567FD">
      <w:pPr>
        <w:spacing w:line="360" w:lineRule="atLeast"/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За счет средств областного бюджета – 2127,8 тыс. руб.</w:t>
      </w:r>
    </w:p>
    <w:p w:rsidR="009567FD" w:rsidRPr="009567FD" w:rsidRDefault="009567FD" w:rsidP="009567FD">
      <w:pPr>
        <w:spacing w:line="360" w:lineRule="atLeast"/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За счет средств местного бюджета – 51,1 тыс. руб.</w:t>
      </w:r>
    </w:p>
    <w:p w:rsidR="009567FD" w:rsidRPr="009567FD" w:rsidRDefault="009567FD" w:rsidP="009567FD">
      <w:pPr>
        <w:numPr>
          <w:ilvl w:val="0"/>
          <w:numId w:val="1"/>
        </w:numPr>
        <w:spacing w:line="360" w:lineRule="atLeast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Национальный проект «Культура» - 5167,2 тыс. руб.:</w:t>
      </w:r>
    </w:p>
    <w:p w:rsidR="009567FD" w:rsidRPr="009567FD" w:rsidRDefault="009567FD" w:rsidP="009567FD">
      <w:pPr>
        <w:spacing w:line="360" w:lineRule="atLeast"/>
        <w:ind w:left="1260"/>
        <w:jc w:val="both"/>
        <w:rPr>
          <w:rFonts w:eastAsia="Calibri"/>
          <w:sz w:val="28"/>
          <w:szCs w:val="28"/>
        </w:rPr>
      </w:pPr>
      <w:r w:rsidRPr="009567FD">
        <w:rPr>
          <w:sz w:val="28"/>
          <w:szCs w:val="28"/>
        </w:rPr>
        <w:t>-Приобретение Автоклуба – 5167,2 тыс. руб.</w:t>
      </w:r>
    </w:p>
    <w:p w:rsidR="009567FD" w:rsidRPr="009567FD" w:rsidRDefault="009567FD" w:rsidP="009567FD">
      <w:pPr>
        <w:spacing w:line="360" w:lineRule="atLeast"/>
        <w:ind w:firstLine="708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2. Национальный проект «Образование»:</w:t>
      </w:r>
    </w:p>
    <w:p w:rsidR="009567FD" w:rsidRPr="009567FD" w:rsidRDefault="009567FD" w:rsidP="009567FD">
      <w:pPr>
        <w:spacing w:line="360" w:lineRule="atLeast"/>
        <w:ind w:firstLine="708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- «Цифровая образовательная среда» Внедрение целевой модели цифровой образовательной среды (ЦОС) в общеобразовательных организациях расходы составили 15,0 тыс. руб. В МАОУ СОШ г. Холма приобретено компьютерное и мультимедийное оборудование.</w:t>
      </w:r>
    </w:p>
    <w:p w:rsidR="009567FD" w:rsidRPr="009567FD" w:rsidRDefault="009567FD" w:rsidP="009567FD">
      <w:pPr>
        <w:spacing w:line="360" w:lineRule="atLeast"/>
        <w:ind w:firstLine="708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-«Современная школа» Обеспечение деятельности центров образования цифрового и гуманитарного профилей общеобразовательных муниципальных организациях, расходы составили  - 229,4 тыс. руб.</w:t>
      </w:r>
    </w:p>
    <w:p w:rsidR="009567FD" w:rsidRPr="009567FD" w:rsidRDefault="009567FD" w:rsidP="009567FD">
      <w:pPr>
        <w:spacing w:line="360" w:lineRule="atLeast"/>
        <w:ind w:firstLine="708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-«Современная школа» Финансовое обеспечение деятельности центров образования естественно - научной и технологической направленности, расходы составили 705,0 тыс. руб.</w:t>
      </w:r>
    </w:p>
    <w:p w:rsidR="009567FD" w:rsidRPr="009567FD" w:rsidRDefault="009567FD" w:rsidP="009567FD">
      <w:pPr>
        <w:spacing w:line="360" w:lineRule="atLeast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В 2021 году продолжалось исполнение бюджета района в рамках муниципальных программ, всего утверждено 35 программ, удельный вес расходов в рамках муниципальных программ составляет 82,2% или 137128,1 тыс.руб.</w:t>
      </w:r>
    </w:p>
    <w:p w:rsidR="009567FD" w:rsidRPr="009567FD" w:rsidRDefault="009567FD" w:rsidP="009567FD">
      <w:pPr>
        <w:spacing w:line="360" w:lineRule="atLeast"/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Муниципальный долг на 01.01.2022 г. составил 6672,3 тыс. рублей (бюджетный кредит).</w:t>
      </w:r>
    </w:p>
    <w:p w:rsidR="009567FD" w:rsidRPr="009567FD" w:rsidRDefault="009567FD" w:rsidP="009567FD">
      <w:pPr>
        <w:spacing w:line="360" w:lineRule="atLeast"/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Просроченная кредиторская задолженность на 01.01.2022 г. отсутствует.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</w:p>
    <w:p w:rsidR="009567FD" w:rsidRPr="009567FD" w:rsidRDefault="009567FD" w:rsidP="009567FD">
      <w:pPr>
        <w:suppressAutoHyphens/>
        <w:spacing w:line="360" w:lineRule="atLeast"/>
        <w:ind w:firstLine="709"/>
        <w:jc w:val="both"/>
        <w:rPr>
          <w:sz w:val="28"/>
          <w:szCs w:val="28"/>
        </w:rPr>
      </w:pPr>
      <w:r w:rsidRPr="009567FD">
        <w:rPr>
          <w:sz w:val="28"/>
          <w:szCs w:val="28"/>
        </w:rPr>
        <w:lastRenderedPageBreak/>
        <w:t>Наибольшая доля расходов приходится на сферу образования – 64695,9 тыс. рублей; на общегосударственные расходы – 45353,9 тыс. рублей; на  культуру  35458,4 тыс. руб.</w:t>
      </w:r>
    </w:p>
    <w:p w:rsidR="009567FD" w:rsidRPr="009567FD" w:rsidRDefault="009567FD" w:rsidP="009567FD">
      <w:pPr>
        <w:spacing w:line="360" w:lineRule="atLeast"/>
        <w:ind w:firstLine="709"/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Приоритетными направлениями расходов бюджета муниципального района являлись выплата заработной платы работникам бюджетной сферы, оплата коммунальных услуг, расходы на социальную сферу. </w:t>
      </w:r>
    </w:p>
    <w:p w:rsidR="009567FD" w:rsidRPr="009567FD" w:rsidRDefault="009567FD" w:rsidP="009567FD">
      <w:pPr>
        <w:jc w:val="both"/>
        <w:rPr>
          <w:sz w:val="28"/>
          <w:szCs w:val="28"/>
        </w:rPr>
      </w:pPr>
      <w:r w:rsidRPr="009567FD">
        <w:rPr>
          <w:sz w:val="28"/>
          <w:szCs w:val="28"/>
        </w:rPr>
        <w:t xml:space="preserve">    </w:t>
      </w:r>
    </w:p>
    <w:p w:rsidR="009567FD" w:rsidRPr="009567FD" w:rsidRDefault="009567FD" w:rsidP="009567FD">
      <w:pPr>
        <w:ind w:firstLine="900"/>
        <w:jc w:val="center"/>
        <w:rPr>
          <w:b/>
          <w:sz w:val="28"/>
          <w:szCs w:val="28"/>
        </w:rPr>
      </w:pPr>
      <w:r w:rsidRPr="009567FD">
        <w:rPr>
          <w:b/>
          <w:sz w:val="28"/>
          <w:szCs w:val="28"/>
        </w:rPr>
        <w:t>Обеспечение открытости и прозрачности общественных финансов, расширение практики общественного участия</w:t>
      </w:r>
    </w:p>
    <w:p w:rsidR="009567FD" w:rsidRPr="009567FD" w:rsidRDefault="009567FD" w:rsidP="009567FD">
      <w:pPr>
        <w:ind w:firstLine="900"/>
        <w:jc w:val="center"/>
        <w:rPr>
          <w:b/>
          <w:sz w:val="28"/>
          <w:szCs w:val="28"/>
        </w:rPr>
      </w:pP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В целях комплексной автоматизации процессов формирования и исполнения бюджетов муниципального района и бюджета Холмского городского поселения в комитете финансов внедрена информационная система, объединяющая в себе: планирование расходов бюджета муниципального района и бюджета Холмского городского поселения в том числе ведение сводной бюджетной росписи, кассового плана. Кроме того в районе внедрена система сбора и свода бухгалтерской  и бюджетной отчетности, приема и обработки сведений о поступивших от юридических лиц платежах, являющихся источниками формирования доходов.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В 202</w:t>
      </w:r>
      <w:r w:rsidRPr="009567FD">
        <w:rPr>
          <w:sz w:val="28"/>
          <w:szCs w:val="28"/>
        </w:rPr>
        <w:t>1</w:t>
      </w:r>
      <w:r w:rsidRPr="009567FD">
        <w:rPr>
          <w:sz w:val="28"/>
          <w:szCs w:val="28"/>
        </w:rPr>
        <w:t xml:space="preserve"> году продолжена работа по повышению прозрачности бюджетного процесса в районе.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В информационно-телекоммуникационной сети «Интернет» на официальном сайте Администрации муниципального района (комитет финансов) представлена следующая информация: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- отчеты об исполнении бюджетов: консолидированного, муниципального района и бюджета Холмского городского поселения;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- мониторинг и оценка качества  осуществления бюджетного процесса в поселениях Холмского муниципального района;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sz w:val="28"/>
          <w:szCs w:val="28"/>
        </w:rPr>
        <w:t>- мониторинг соблюдения поселениями  Холмского муниципального района требований бюджетного законодательства;</w:t>
      </w:r>
    </w:p>
    <w:p w:rsidR="009567FD" w:rsidRPr="009567FD" w:rsidRDefault="009567FD" w:rsidP="009567FD">
      <w:pPr>
        <w:ind w:firstLine="900"/>
        <w:jc w:val="both"/>
        <w:rPr>
          <w:bCs/>
          <w:sz w:val="28"/>
          <w:szCs w:val="28"/>
        </w:rPr>
      </w:pPr>
      <w:r w:rsidRPr="009567FD">
        <w:rPr>
          <w:sz w:val="28"/>
          <w:szCs w:val="28"/>
        </w:rPr>
        <w:t xml:space="preserve">- </w:t>
      </w:r>
      <w:r w:rsidRPr="009567FD">
        <w:rPr>
          <w:bCs/>
          <w:sz w:val="28"/>
          <w:szCs w:val="28"/>
        </w:rPr>
        <w:t>сводный рейтинг качества финансового менеджмента ГРБС.</w:t>
      </w:r>
    </w:p>
    <w:p w:rsidR="009567FD" w:rsidRPr="009567FD" w:rsidRDefault="009567FD" w:rsidP="009567FD">
      <w:pPr>
        <w:ind w:firstLine="900"/>
        <w:jc w:val="both"/>
        <w:rPr>
          <w:bCs/>
          <w:sz w:val="28"/>
          <w:szCs w:val="28"/>
        </w:rPr>
      </w:pPr>
      <w:r w:rsidRPr="009567FD">
        <w:rPr>
          <w:bCs/>
          <w:sz w:val="28"/>
          <w:szCs w:val="28"/>
        </w:rPr>
        <w:t>Бюджетные данные обновляются на сайте регулярно и своевременно.</w:t>
      </w:r>
    </w:p>
    <w:p w:rsidR="009567FD" w:rsidRPr="009567FD" w:rsidRDefault="009567FD" w:rsidP="009567FD">
      <w:pPr>
        <w:ind w:firstLine="900"/>
        <w:jc w:val="both"/>
        <w:rPr>
          <w:bCs/>
          <w:sz w:val="28"/>
          <w:szCs w:val="28"/>
        </w:rPr>
      </w:pPr>
      <w:r w:rsidRPr="009567FD">
        <w:rPr>
          <w:bCs/>
          <w:sz w:val="28"/>
          <w:szCs w:val="28"/>
        </w:rPr>
        <w:t>Кроме того, на официальном сайте Администрации района продолжена публикация бюджета в доступной для граждан форме в виде отдельного аналитического документа «Бюджет для граждан».</w:t>
      </w:r>
    </w:p>
    <w:p w:rsidR="009567FD" w:rsidRPr="009567FD" w:rsidRDefault="009567FD" w:rsidP="009567FD">
      <w:pPr>
        <w:ind w:firstLine="900"/>
        <w:jc w:val="both"/>
        <w:rPr>
          <w:sz w:val="28"/>
          <w:szCs w:val="28"/>
        </w:rPr>
      </w:pPr>
      <w:r w:rsidRPr="009567FD">
        <w:rPr>
          <w:bCs/>
          <w:sz w:val="28"/>
          <w:szCs w:val="28"/>
        </w:rPr>
        <w:t>Опубликованы электронные версии брошюры «Бюджет для граждан» по проектам бюджетов на 202</w:t>
      </w:r>
      <w:r w:rsidRPr="009567FD">
        <w:rPr>
          <w:bCs/>
          <w:sz w:val="28"/>
          <w:szCs w:val="28"/>
        </w:rPr>
        <w:t>1</w:t>
      </w:r>
      <w:r w:rsidRPr="009567FD">
        <w:rPr>
          <w:bCs/>
          <w:sz w:val="28"/>
          <w:szCs w:val="28"/>
        </w:rPr>
        <w:t xml:space="preserve"> и 202</w:t>
      </w:r>
      <w:r w:rsidRPr="009567FD">
        <w:rPr>
          <w:bCs/>
          <w:sz w:val="28"/>
          <w:szCs w:val="28"/>
        </w:rPr>
        <w:t>2</w:t>
      </w:r>
      <w:r w:rsidRPr="009567FD">
        <w:rPr>
          <w:bCs/>
          <w:sz w:val="28"/>
          <w:szCs w:val="28"/>
        </w:rPr>
        <w:t xml:space="preserve"> годы и принятыми решениями о бюджете на 202</w:t>
      </w:r>
      <w:r w:rsidRPr="009567FD">
        <w:rPr>
          <w:bCs/>
          <w:sz w:val="28"/>
          <w:szCs w:val="28"/>
        </w:rPr>
        <w:t>2</w:t>
      </w:r>
      <w:r w:rsidRPr="009567FD">
        <w:rPr>
          <w:bCs/>
          <w:sz w:val="28"/>
          <w:szCs w:val="28"/>
        </w:rPr>
        <w:t xml:space="preserve"> год.</w:t>
      </w:r>
    </w:p>
    <w:p w:rsidR="009567FD" w:rsidRPr="009567FD" w:rsidRDefault="009567FD" w:rsidP="009567FD">
      <w:pPr>
        <w:jc w:val="both"/>
        <w:rPr>
          <w:sz w:val="28"/>
          <w:szCs w:val="28"/>
        </w:rPr>
      </w:pPr>
    </w:p>
    <w:p w:rsidR="009567FD" w:rsidRDefault="009567FD" w:rsidP="009567F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района, </w:t>
      </w:r>
    </w:p>
    <w:p w:rsidR="009567FD" w:rsidRPr="000830AA" w:rsidRDefault="009567FD" w:rsidP="009567F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830AA">
        <w:rPr>
          <w:sz w:val="28"/>
          <w:szCs w:val="28"/>
        </w:rPr>
        <w:t xml:space="preserve">редседатель комитета финансов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Ю.И.Голошубова</w:t>
      </w:r>
      <w:r w:rsidRPr="000830AA">
        <w:rPr>
          <w:sz w:val="28"/>
          <w:szCs w:val="28"/>
        </w:rPr>
        <w:t xml:space="preserve">            </w:t>
      </w:r>
    </w:p>
    <w:p w:rsidR="008E5DC8" w:rsidRPr="009567FD" w:rsidRDefault="008E5DC8">
      <w:pPr>
        <w:rPr>
          <w:sz w:val="28"/>
          <w:szCs w:val="28"/>
        </w:rPr>
      </w:pPr>
    </w:p>
    <w:sectPr w:rsidR="008E5DC8" w:rsidRPr="0095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B01"/>
    <w:multiLevelType w:val="hybridMultilevel"/>
    <w:tmpl w:val="2556B3B8"/>
    <w:lvl w:ilvl="0" w:tplc="8978637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34"/>
    <w:rsid w:val="00024234"/>
    <w:rsid w:val="00290C63"/>
    <w:rsid w:val="008E5DC8"/>
    <w:rsid w:val="0095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67FD"/>
    <w:pPr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9567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9567F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9567F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67FD"/>
    <w:pPr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9567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9567F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9567F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2195</Words>
  <Characters>12518</Characters>
  <Application>Microsoft Office Word</Application>
  <DocSecurity>0</DocSecurity>
  <Lines>104</Lines>
  <Paragraphs>29</Paragraphs>
  <ScaleCrop>false</ScaleCrop>
  <Company/>
  <LinksUpToDate>false</LinksUpToDate>
  <CharactersWithSpaces>14684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2022-05-25T13:58:00Z</dcterms:created>
  <dcterms:modified xsi:type="dcterms:W3CDTF">2022-05-25T14:04:00Z</dcterms:modified>
</cp:coreProperties>
</file>